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4B2" w:rsidRDefault="0063580C" w:rsidP="006F30C2">
      <w:pPr>
        <w:pStyle w:val="Ttulo"/>
      </w:pPr>
      <w:r w:rsidRPr="0063580C">
        <w:t>Análise do e</w:t>
      </w:r>
      <w:r>
        <w:t>s</w:t>
      </w:r>
      <w:r w:rsidR="00A21539">
        <w:t>tudo de</w:t>
      </w:r>
      <w:r w:rsidR="004B5B3E">
        <w:t>scritivo</w:t>
      </w:r>
    </w:p>
    <w:p w:rsidR="004B5B3E" w:rsidRDefault="004B5B3E" w:rsidP="0045161D">
      <w:pPr>
        <w:autoSpaceDE w:val="0"/>
        <w:autoSpaceDN w:val="0"/>
        <w:adjustRightInd w:val="0"/>
        <w:spacing w:after="0" w:line="240" w:lineRule="auto"/>
        <w:rPr>
          <w:rFonts w:ascii="Times New Roman" w:hAnsi="Times New Roman" w:cs="Times New Roman"/>
          <w:sz w:val="36"/>
          <w:szCs w:val="36"/>
        </w:rPr>
      </w:pPr>
      <w:r>
        <w:rPr>
          <w:rFonts w:ascii="Times New Roman" w:hAnsi="Times New Roman" w:cs="Times New Roman"/>
          <w:sz w:val="36"/>
          <w:szCs w:val="36"/>
        </w:rPr>
        <w:t xml:space="preserve">LMS em Contexto Escolar: estudo sobre o uso da </w:t>
      </w:r>
      <w:proofErr w:type="spellStart"/>
      <w:r>
        <w:rPr>
          <w:rFonts w:ascii="Times New Roman" w:hAnsi="Times New Roman" w:cs="Times New Roman"/>
          <w:sz w:val="36"/>
          <w:szCs w:val="36"/>
        </w:rPr>
        <w:t>Moodle</w:t>
      </w:r>
      <w:proofErr w:type="spellEnd"/>
      <w:r>
        <w:rPr>
          <w:rFonts w:ascii="Times New Roman" w:hAnsi="Times New Roman" w:cs="Times New Roman"/>
          <w:sz w:val="36"/>
          <w:szCs w:val="36"/>
        </w:rPr>
        <w:t xml:space="preserve"> pelos docentes de duas escolas do</w:t>
      </w:r>
      <w:r w:rsidR="0045161D">
        <w:rPr>
          <w:rFonts w:ascii="Times New Roman" w:hAnsi="Times New Roman" w:cs="Times New Roman"/>
          <w:sz w:val="36"/>
          <w:szCs w:val="36"/>
        </w:rPr>
        <w:t xml:space="preserve"> </w:t>
      </w:r>
      <w:r>
        <w:rPr>
          <w:rFonts w:ascii="Times New Roman" w:hAnsi="Times New Roman" w:cs="Times New Roman"/>
          <w:sz w:val="36"/>
          <w:szCs w:val="36"/>
        </w:rPr>
        <w:t>Norte de Portugal</w:t>
      </w:r>
    </w:p>
    <w:p w:rsidR="0045161D" w:rsidRDefault="0045161D" w:rsidP="0045161D">
      <w:pPr>
        <w:autoSpaceDE w:val="0"/>
        <w:autoSpaceDN w:val="0"/>
        <w:adjustRightInd w:val="0"/>
        <w:spacing w:after="0" w:line="240" w:lineRule="auto"/>
        <w:rPr>
          <w:rFonts w:ascii="Times New Roman" w:hAnsi="Times New Roman" w:cs="Times New Roman"/>
          <w:sz w:val="36"/>
          <w:szCs w:val="36"/>
        </w:rPr>
      </w:pPr>
    </w:p>
    <w:p w:rsidR="004B5B3E" w:rsidRPr="004B5B3E" w:rsidRDefault="004B5B3E" w:rsidP="004B5B3E">
      <w:pPr>
        <w:autoSpaceDE w:val="0"/>
        <w:autoSpaceDN w:val="0"/>
        <w:adjustRightInd w:val="0"/>
        <w:spacing w:after="0" w:line="240" w:lineRule="auto"/>
        <w:jc w:val="center"/>
        <w:rPr>
          <w:rFonts w:ascii="Times New Roman" w:hAnsi="Times New Roman" w:cs="Times New Roman"/>
          <w:b/>
          <w:bCs/>
          <w:sz w:val="18"/>
          <w:szCs w:val="20"/>
        </w:rPr>
      </w:pPr>
      <w:r w:rsidRPr="004B5B3E">
        <w:rPr>
          <w:rFonts w:ascii="Times New Roman" w:hAnsi="Times New Roman" w:cs="Times New Roman"/>
          <w:b/>
          <w:bCs/>
          <w:sz w:val="18"/>
          <w:szCs w:val="20"/>
        </w:rPr>
        <w:t xml:space="preserve">ELIANA SANTANA LISBÔA, ANABELA GOMES DE JESUS, ANTÓNIO MANUEL LEITÃO MACEDO </w:t>
      </w:r>
      <w:proofErr w:type="gramStart"/>
      <w:r w:rsidRPr="004B5B3E">
        <w:rPr>
          <w:rFonts w:ascii="Times New Roman" w:hAnsi="Times New Roman" w:cs="Times New Roman"/>
          <w:b/>
          <w:bCs/>
          <w:sz w:val="18"/>
          <w:szCs w:val="20"/>
        </w:rPr>
        <w:t>VARELA,</w:t>
      </w:r>
      <w:proofErr w:type="gramEnd"/>
      <w:r w:rsidRPr="004B5B3E">
        <w:rPr>
          <w:rFonts w:ascii="Times New Roman" w:hAnsi="Times New Roman" w:cs="Times New Roman"/>
          <w:b/>
          <w:bCs/>
          <w:sz w:val="18"/>
          <w:szCs w:val="20"/>
        </w:rPr>
        <w:t>GLÁUCIA HELENA SALES TEIXEIRA, CLARA PEREIRA COUTINHO</w:t>
      </w:r>
    </w:p>
    <w:p w:rsidR="004B5B3E" w:rsidRDefault="004B5B3E" w:rsidP="004B5B3E">
      <w:pPr>
        <w:autoSpaceDE w:val="0"/>
        <w:autoSpaceDN w:val="0"/>
        <w:adjustRightInd w:val="0"/>
        <w:spacing w:after="0" w:line="240" w:lineRule="auto"/>
        <w:jc w:val="center"/>
        <w:rPr>
          <w:rFonts w:ascii="Times New Roman" w:hAnsi="Times New Roman" w:cs="Times New Roman"/>
          <w:sz w:val="18"/>
          <w:szCs w:val="20"/>
        </w:rPr>
      </w:pPr>
      <w:r w:rsidRPr="004B5B3E">
        <w:rPr>
          <w:rFonts w:ascii="Times New Roman" w:hAnsi="Times New Roman" w:cs="Times New Roman"/>
          <w:sz w:val="18"/>
          <w:szCs w:val="20"/>
        </w:rPr>
        <w:t xml:space="preserve">Universidade do </w:t>
      </w:r>
      <w:proofErr w:type="spellStart"/>
      <w:r w:rsidRPr="004B5B3E">
        <w:rPr>
          <w:rFonts w:ascii="Times New Roman" w:hAnsi="Times New Roman" w:cs="Times New Roman"/>
          <w:sz w:val="18"/>
          <w:szCs w:val="20"/>
        </w:rPr>
        <w:t>Minho</w:t>
      </w:r>
      <w:proofErr w:type="spellEnd"/>
      <w:r w:rsidRPr="004B5B3E">
        <w:rPr>
          <w:rFonts w:ascii="Times New Roman" w:hAnsi="Times New Roman" w:cs="Times New Roman"/>
          <w:sz w:val="18"/>
          <w:szCs w:val="20"/>
        </w:rPr>
        <w:t xml:space="preserve">, Escola </w:t>
      </w:r>
      <w:proofErr w:type="spellStart"/>
      <w:r w:rsidRPr="004B5B3E">
        <w:rPr>
          <w:rFonts w:ascii="Times New Roman" w:hAnsi="Times New Roman" w:cs="Times New Roman"/>
          <w:sz w:val="18"/>
          <w:szCs w:val="20"/>
        </w:rPr>
        <w:t>E.B.</w:t>
      </w:r>
      <w:proofErr w:type="spellEnd"/>
      <w:r w:rsidRPr="004B5B3E">
        <w:rPr>
          <w:rFonts w:ascii="Times New Roman" w:hAnsi="Times New Roman" w:cs="Times New Roman"/>
          <w:sz w:val="18"/>
          <w:szCs w:val="20"/>
        </w:rPr>
        <w:t xml:space="preserve"> 2,3 Pr. Dr. Carlos A. Ferreira Almeida, </w:t>
      </w:r>
      <w:proofErr w:type="spellStart"/>
      <w:r w:rsidRPr="004B5B3E">
        <w:rPr>
          <w:rFonts w:ascii="Times New Roman" w:hAnsi="Times New Roman" w:cs="Times New Roman"/>
          <w:sz w:val="18"/>
          <w:szCs w:val="20"/>
        </w:rPr>
        <w:t>Didáxis</w:t>
      </w:r>
      <w:proofErr w:type="spellEnd"/>
      <w:r w:rsidRPr="004B5B3E">
        <w:rPr>
          <w:rFonts w:ascii="Times New Roman" w:hAnsi="Times New Roman" w:cs="Times New Roman"/>
          <w:sz w:val="18"/>
          <w:szCs w:val="20"/>
        </w:rPr>
        <w:t xml:space="preserve"> - Cooperativa de </w:t>
      </w:r>
      <w:proofErr w:type="gramStart"/>
      <w:r w:rsidRPr="004B5B3E">
        <w:rPr>
          <w:rFonts w:ascii="Times New Roman" w:hAnsi="Times New Roman" w:cs="Times New Roman"/>
          <w:sz w:val="18"/>
          <w:szCs w:val="20"/>
        </w:rPr>
        <w:t>Ensino,</w:t>
      </w:r>
      <w:proofErr w:type="gramEnd"/>
      <w:r w:rsidRPr="004B5B3E">
        <w:rPr>
          <w:rFonts w:ascii="Times New Roman" w:hAnsi="Times New Roman" w:cs="Times New Roman"/>
          <w:sz w:val="18"/>
          <w:szCs w:val="20"/>
        </w:rPr>
        <w:t xml:space="preserve">Universidade do </w:t>
      </w:r>
      <w:proofErr w:type="spellStart"/>
      <w:r w:rsidRPr="004B5B3E">
        <w:rPr>
          <w:rFonts w:ascii="Times New Roman" w:hAnsi="Times New Roman" w:cs="Times New Roman"/>
          <w:sz w:val="18"/>
          <w:szCs w:val="20"/>
        </w:rPr>
        <w:t>Minho</w:t>
      </w:r>
      <w:proofErr w:type="spellEnd"/>
      <w:r w:rsidRPr="004B5B3E">
        <w:rPr>
          <w:rFonts w:ascii="Times New Roman" w:hAnsi="Times New Roman" w:cs="Times New Roman"/>
          <w:sz w:val="18"/>
          <w:szCs w:val="20"/>
        </w:rPr>
        <w:t xml:space="preserve">, Universidade do </w:t>
      </w:r>
      <w:proofErr w:type="spellStart"/>
      <w:r w:rsidRPr="004B5B3E">
        <w:rPr>
          <w:rFonts w:ascii="Times New Roman" w:hAnsi="Times New Roman" w:cs="Times New Roman"/>
          <w:sz w:val="18"/>
          <w:szCs w:val="20"/>
        </w:rPr>
        <w:t>Minho</w:t>
      </w:r>
      <w:proofErr w:type="spellEnd"/>
    </w:p>
    <w:p w:rsidR="004B5B3E" w:rsidRDefault="004B5B3E" w:rsidP="004B5B3E">
      <w:pPr>
        <w:autoSpaceDE w:val="0"/>
        <w:autoSpaceDN w:val="0"/>
        <w:adjustRightInd w:val="0"/>
        <w:spacing w:after="0" w:line="240" w:lineRule="auto"/>
        <w:jc w:val="center"/>
        <w:rPr>
          <w:rFonts w:ascii="Times New Roman" w:hAnsi="Times New Roman" w:cs="Times New Roman"/>
          <w:sz w:val="18"/>
          <w:szCs w:val="20"/>
        </w:rPr>
      </w:pPr>
    </w:p>
    <w:p w:rsidR="0045161D" w:rsidRDefault="0045161D" w:rsidP="0045161D">
      <w:pPr>
        <w:pStyle w:val="Ttulo1"/>
      </w:pPr>
      <w:r>
        <w:t>Análise do estudo</w:t>
      </w:r>
    </w:p>
    <w:p w:rsidR="0045161D" w:rsidRDefault="0045161D" w:rsidP="0045161D">
      <w:pPr>
        <w:autoSpaceDE w:val="0"/>
        <w:autoSpaceDN w:val="0"/>
        <w:adjustRightInd w:val="0"/>
        <w:spacing w:after="0" w:line="240" w:lineRule="auto"/>
        <w:rPr>
          <w:rFonts w:cs="Garamond"/>
          <w:b/>
          <w:bCs/>
          <w:color w:val="000000"/>
          <w:sz w:val="21"/>
          <w:szCs w:val="21"/>
        </w:rPr>
      </w:pPr>
    </w:p>
    <w:p w:rsidR="0045161D" w:rsidRPr="001A71E5" w:rsidRDefault="0045161D" w:rsidP="0045161D">
      <w:pPr>
        <w:autoSpaceDE w:val="0"/>
        <w:autoSpaceDN w:val="0"/>
        <w:adjustRightInd w:val="0"/>
        <w:spacing w:after="0" w:line="240" w:lineRule="auto"/>
        <w:rPr>
          <w:rFonts w:ascii="Times New Roman" w:hAnsi="Times New Roman" w:cs="Times New Roman"/>
        </w:rPr>
      </w:pPr>
      <w:r>
        <w:rPr>
          <w:rFonts w:cs="Garamond"/>
          <w:b/>
          <w:bCs/>
          <w:color w:val="000000"/>
          <w:sz w:val="21"/>
          <w:szCs w:val="21"/>
        </w:rPr>
        <w:t>Validade do constructo (adequação das variáveis e das métricas)</w:t>
      </w:r>
      <w:r>
        <w:rPr>
          <w:rFonts w:cs="Garamond"/>
          <w:color w:val="000000"/>
          <w:sz w:val="21"/>
          <w:szCs w:val="21"/>
        </w:rPr>
        <w:t xml:space="preserve">: </w:t>
      </w:r>
      <w:r w:rsidRPr="001A71E5">
        <w:rPr>
          <w:rFonts w:ascii="Times New Roman" w:hAnsi="Times New Roman" w:cs="Times New Roman"/>
        </w:rPr>
        <w:t xml:space="preserve">A significância estatística das associações verificadas foi obtida pela aplicação do teste do </w:t>
      </w:r>
      <w:r>
        <w:rPr>
          <w:rFonts w:ascii="SymbolMT" w:hAnsi="SymbolMT" w:cs="SymbolMT"/>
          <w:color w:val="000000"/>
          <w:sz w:val="23"/>
          <w:szCs w:val="23"/>
        </w:rPr>
        <w:t>χ</w:t>
      </w:r>
      <w:proofErr w:type="gramStart"/>
      <w:r>
        <w:rPr>
          <w:rFonts w:ascii="Times New Roman" w:hAnsi="Times New Roman" w:cs="Times New Roman"/>
          <w:i/>
          <w:iCs/>
          <w:color w:val="000000"/>
          <w:sz w:val="14"/>
          <w:szCs w:val="14"/>
        </w:rPr>
        <w:t>2</w:t>
      </w:r>
      <w:proofErr w:type="gramEnd"/>
      <w:r>
        <w:rPr>
          <w:rFonts w:ascii="Times New Roman" w:hAnsi="Times New Roman" w:cs="Times New Roman"/>
          <w:i/>
          <w:iCs/>
          <w:color w:val="000000"/>
          <w:sz w:val="14"/>
          <w:szCs w:val="14"/>
        </w:rPr>
        <w:t xml:space="preserve"> </w:t>
      </w:r>
      <w:r>
        <w:rPr>
          <w:rFonts w:ascii="Times New Roman" w:hAnsi="Times New Roman" w:cs="Times New Roman"/>
          <w:color w:val="000000"/>
        </w:rPr>
        <w:t>(</w:t>
      </w:r>
      <w:proofErr w:type="spellStart"/>
      <w:r>
        <w:rPr>
          <w:rFonts w:ascii="Times New Roman" w:hAnsi="Times New Roman" w:cs="Times New Roman"/>
          <w:color w:val="000000"/>
        </w:rPr>
        <w:t>quiquadrado</w:t>
      </w:r>
      <w:proofErr w:type="spellEnd"/>
      <w:r>
        <w:rPr>
          <w:rFonts w:ascii="Times New Roman" w:hAnsi="Times New Roman" w:cs="Times New Roman"/>
          <w:color w:val="000000"/>
        </w:rPr>
        <w:t xml:space="preserve">) </w:t>
      </w:r>
      <w:r w:rsidRPr="001A71E5">
        <w:rPr>
          <w:rFonts w:ascii="Times New Roman" w:hAnsi="Times New Roman" w:cs="Times New Roman"/>
        </w:rPr>
        <w:t xml:space="preserve">de independência que permite verificar se as ocorrências provenientes de </w:t>
      </w:r>
      <w:r>
        <w:rPr>
          <w:rFonts w:ascii="Times New Roman" w:hAnsi="Times New Roman" w:cs="Times New Roman"/>
          <w:i/>
          <w:iCs/>
          <w:color w:val="000000"/>
        </w:rPr>
        <w:t>variáveis categóricas ou de atributos destas e</w:t>
      </w:r>
      <w:r>
        <w:rPr>
          <w:rFonts w:ascii="Times New Roman" w:hAnsi="Times New Roman" w:cs="Times New Roman"/>
          <w:color w:val="000000"/>
        </w:rPr>
        <w:t xml:space="preserve">stão </w:t>
      </w:r>
      <w:r w:rsidRPr="001A71E5">
        <w:rPr>
          <w:rFonts w:ascii="Times New Roman" w:hAnsi="Times New Roman" w:cs="Times New Roman"/>
        </w:rPr>
        <w:t>(ou não) relacionados (ou seja, são ou não independentes).</w:t>
      </w:r>
    </w:p>
    <w:p w:rsidR="0045161D" w:rsidRDefault="0045161D" w:rsidP="0045161D">
      <w:pPr>
        <w:rPr>
          <w:rFonts w:ascii="Times New Roman" w:hAnsi="Times New Roman" w:cs="Times New Roman"/>
        </w:rPr>
      </w:pPr>
      <w:r w:rsidRPr="001A71E5">
        <w:rPr>
          <w:rFonts w:ascii="Times New Roman" w:hAnsi="Times New Roman" w:cs="Times New Roman"/>
        </w:rPr>
        <w:t>O estudo correlacionou adequadamente e de forma clara as métricas aplicadas para obter os dados, o que possibilitou tirar algumas conclusões não obvias refletidas no estudo</w:t>
      </w:r>
      <w:r>
        <w:rPr>
          <w:rFonts w:ascii="Times New Roman" w:hAnsi="Times New Roman" w:cs="Times New Roman"/>
        </w:rPr>
        <w:t xml:space="preserve"> como detectar que apesar dos professores informarem que utilizam as </w:t>
      </w:r>
      <w:proofErr w:type="spellStart"/>
      <w:r>
        <w:rPr>
          <w:rFonts w:ascii="Times New Roman" w:hAnsi="Times New Roman" w:cs="Times New Roman"/>
        </w:rPr>
        <w:t>TICs</w:t>
      </w:r>
      <w:proofErr w:type="spellEnd"/>
      <w:r>
        <w:rPr>
          <w:rFonts w:ascii="Times New Roman" w:hAnsi="Times New Roman" w:cs="Times New Roman"/>
        </w:rPr>
        <w:t xml:space="preserve"> para promoverem a interação com os alunos, a maior aplicação das tecnologias usadas por eles e de forma expositiva</w:t>
      </w:r>
      <w:r w:rsidRPr="001A71E5">
        <w:rPr>
          <w:rFonts w:ascii="Times New Roman" w:hAnsi="Times New Roman" w:cs="Times New Roman"/>
        </w:rPr>
        <w:t>.</w:t>
      </w:r>
    </w:p>
    <w:p w:rsidR="0045161D" w:rsidRDefault="0045161D" w:rsidP="0045161D">
      <w:pPr>
        <w:rPr>
          <w:rFonts w:ascii="Times New Roman" w:hAnsi="Times New Roman" w:cs="Times New Roman"/>
        </w:rPr>
      </w:pPr>
      <w:r>
        <w:rPr>
          <w:rFonts w:cs="Garamond"/>
          <w:b/>
          <w:bCs/>
          <w:color w:val="000000"/>
          <w:sz w:val="21"/>
          <w:szCs w:val="21"/>
        </w:rPr>
        <w:t xml:space="preserve">Validade interna (credibilidade): </w:t>
      </w:r>
      <w:r>
        <w:rPr>
          <w:rFonts w:ascii="Times New Roman" w:hAnsi="Times New Roman" w:cs="Times New Roman"/>
        </w:rPr>
        <w:t xml:space="preserve">Neste estudo não foram apresentados detalhes sobre a validação do trabalho. No entanto foi </w:t>
      </w:r>
      <w:proofErr w:type="gramStart"/>
      <w:r>
        <w:rPr>
          <w:rFonts w:ascii="Times New Roman" w:hAnsi="Times New Roman" w:cs="Times New Roman"/>
        </w:rPr>
        <w:t>informado que os dados foram obtidos por dois membros dos grupos da pesquisa,</w:t>
      </w:r>
      <w:proofErr w:type="gramEnd"/>
      <w:r>
        <w:rPr>
          <w:rFonts w:ascii="Times New Roman" w:hAnsi="Times New Roman" w:cs="Times New Roman"/>
        </w:rPr>
        <w:t xml:space="preserve"> a única fonte de evidência foram os questionários submetidos aos participantes. Também foi informado o universo realmente utilizado par análise dos resultados já que os participantes que não faziam uso do </w:t>
      </w:r>
      <w:proofErr w:type="spellStart"/>
      <w:r>
        <w:rPr>
          <w:rFonts w:ascii="Times New Roman" w:hAnsi="Times New Roman" w:cs="Times New Roman"/>
        </w:rPr>
        <w:t>Moodle</w:t>
      </w:r>
      <w:proofErr w:type="spellEnd"/>
      <w:r>
        <w:rPr>
          <w:rFonts w:ascii="Times New Roman" w:hAnsi="Times New Roman" w:cs="Times New Roman"/>
        </w:rPr>
        <w:t xml:space="preserve"> foram excluídos das análises.  As correlações descritas nas análises e a interpretação dos dados parecem corretas. </w:t>
      </w:r>
    </w:p>
    <w:p w:rsidR="0045161D" w:rsidRDefault="0045161D" w:rsidP="0045161D">
      <w:pPr>
        <w:rPr>
          <w:rFonts w:ascii="Times New Roman" w:hAnsi="Times New Roman" w:cs="Times New Roman"/>
        </w:rPr>
      </w:pPr>
      <w:r>
        <w:rPr>
          <w:rFonts w:cs="Garamond"/>
          <w:b/>
          <w:bCs/>
          <w:color w:val="000000"/>
          <w:sz w:val="21"/>
          <w:szCs w:val="21"/>
        </w:rPr>
        <w:t xml:space="preserve">Validade externa (generalização e </w:t>
      </w:r>
      <w:proofErr w:type="spellStart"/>
      <w:r>
        <w:rPr>
          <w:rFonts w:cs="Garamond"/>
          <w:b/>
          <w:bCs/>
          <w:color w:val="000000"/>
          <w:sz w:val="21"/>
          <w:szCs w:val="21"/>
        </w:rPr>
        <w:t>transferibilidade</w:t>
      </w:r>
      <w:proofErr w:type="spellEnd"/>
      <w:r>
        <w:rPr>
          <w:rFonts w:cs="Garamond"/>
          <w:b/>
          <w:bCs/>
          <w:color w:val="000000"/>
          <w:sz w:val="21"/>
          <w:szCs w:val="21"/>
        </w:rPr>
        <w:t>):</w:t>
      </w:r>
      <w:r w:rsidRPr="00DD0E51">
        <w:rPr>
          <w:rFonts w:ascii="Times New Roman" w:hAnsi="Times New Roman" w:cs="Times New Roman"/>
        </w:rPr>
        <w:t xml:space="preserve"> </w:t>
      </w:r>
      <w:r>
        <w:rPr>
          <w:rFonts w:ascii="Times New Roman" w:hAnsi="Times New Roman" w:cs="Times New Roman"/>
        </w:rPr>
        <w:t xml:space="preserve">O estudo utilizou-se de </w:t>
      </w:r>
      <w:proofErr w:type="gramStart"/>
      <w:r>
        <w:rPr>
          <w:rFonts w:ascii="Times New Roman" w:hAnsi="Times New Roman" w:cs="Times New Roman"/>
        </w:rPr>
        <w:t>dois contexto</w:t>
      </w:r>
      <w:proofErr w:type="gramEnd"/>
      <w:r>
        <w:rPr>
          <w:rFonts w:ascii="Times New Roman" w:hAnsi="Times New Roman" w:cs="Times New Roman"/>
        </w:rPr>
        <w:t>: uma escola privada e outra pública, no entanto não contrastou as informações entre os participantes dos dois contextos, ao contrário todos foram englobados para como uma única amostra na verificação das hipóteses. Duas escolas talvez não sejam suficientes para representar Portugal inteiro. Porém os autores indicaram outros estudos que haviam obtido algumas conclusões equivalentes.</w:t>
      </w:r>
    </w:p>
    <w:p w:rsidR="0045161D" w:rsidRPr="001A71E5" w:rsidRDefault="0045161D" w:rsidP="0045161D">
      <w:pPr>
        <w:rPr>
          <w:rFonts w:ascii="Times New Roman" w:hAnsi="Times New Roman" w:cs="Times New Roman"/>
        </w:rPr>
      </w:pPr>
      <w:proofErr w:type="spellStart"/>
      <w:r>
        <w:rPr>
          <w:rFonts w:cs="Garamond"/>
          <w:b/>
          <w:bCs/>
          <w:color w:val="000000"/>
          <w:sz w:val="21"/>
          <w:szCs w:val="21"/>
        </w:rPr>
        <w:t>Repetibilidade</w:t>
      </w:r>
      <w:proofErr w:type="spellEnd"/>
      <w:r>
        <w:rPr>
          <w:rFonts w:cs="Garamond"/>
          <w:b/>
          <w:bCs/>
          <w:color w:val="000000"/>
          <w:sz w:val="21"/>
          <w:szCs w:val="21"/>
        </w:rPr>
        <w:t xml:space="preserve"> (fidedignidade): </w:t>
      </w:r>
      <w:r>
        <w:rPr>
          <w:rFonts w:ascii="Times New Roman" w:hAnsi="Times New Roman" w:cs="Times New Roman"/>
        </w:rPr>
        <w:t xml:space="preserve">O estudo apresenta métodos e questões </w:t>
      </w:r>
      <w:proofErr w:type="spellStart"/>
      <w:r>
        <w:rPr>
          <w:rFonts w:ascii="Times New Roman" w:hAnsi="Times New Roman" w:cs="Times New Roman"/>
        </w:rPr>
        <w:t>utlizadas</w:t>
      </w:r>
      <w:proofErr w:type="spellEnd"/>
      <w:r>
        <w:rPr>
          <w:rFonts w:ascii="Times New Roman" w:hAnsi="Times New Roman" w:cs="Times New Roman"/>
        </w:rPr>
        <w:t xml:space="preserve"> para obtenção dos dados para análise. Não foi</w:t>
      </w:r>
      <w:proofErr w:type="gramStart"/>
      <w:r>
        <w:rPr>
          <w:rFonts w:ascii="Times New Roman" w:hAnsi="Times New Roman" w:cs="Times New Roman"/>
        </w:rPr>
        <w:t xml:space="preserve"> porém</w:t>
      </w:r>
      <w:proofErr w:type="gramEnd"/>
      <w:r>
        <w:rPr>
          <w:rFonts w:ascii="Times New Roman" w:hAnsi="Times New Roman" w:cs="Times New Roman"/>
        </w:rPr>
        <w:t xml:space="preserve"> detalhado como se deu a distribuição e obtenção dos questionários e </w:t>
      </w:r>
      <w:proofErr w:type="spellStart"/>
      <w:r>
        <w:rPr>
          <w:rFonts w:ascii="Times New Roman" w:hAnsi="Times New Roman" w:cs="Times New Roman"/>
        </w:rPr>
        <w:t>ouveram</w:t>
      </w:r>
      <w:proofErr w:type="spellEnd"/>
      <w:r>
        <w:rPr>
          <w:rFonts w:ascii="Times New Roman" w:hAnsi="Times New Roman" w:cs="Times New Roman"/>
        </w:rPr>
        <w:t xml:space="preserve"> problemas decorrentes ao processo.</w:t>
      </w:r>
    </w:p>
    <w:p w:rsidR="0045161D" w:rsidRDefault="0045161D">
      <w:pPr>
        <w:rPr>
          <w:rFonts w:asciiTheme="majorHAnsi" w:eastAsiaTheme="majorEastAsia" w:hAnsiTheme="majorHAnsi" w:cstheme="majorBidi"/>
          <w:b/>
          <w:bCs/>
          <w:color w:val="365F91" w:themeColor="accent1" w:themeShade="BF"/>
          <w:sz w:val="28"/>
          <w:szCs w:val="28"/>
        </w:rPr>
      </w:pPr>
      <w:r>
        <w:br w:type="page"/>
      </w:r>
    </w:p>
    <w:p w:rsidR="004B5B3E" w:rsidRPr="004B5B3E" w:rsidRDefault="004B5B3E" w:rsidP="004B5B3E">
      <w:pPr>
        <w:pStyle w:val="Ttulo1"/>
      </w:pPr>
      <w:r w:rsidRPr="004B5B3E">
        <w:lastRenderedPageBreak/>
        <w:t>Engenharia da Pesquisa</w:t>
      </w:r>
    </w:p>
    <w:p w:rsidR="004B5B3E" w:rsidRPr="004B5B3E" w:rsidRDefault="004B5B3E" w:rsidP="004B5B3E">
      <w:pPr>
        <w:autoSpaceDE w:val="0"/>
        <w:autoSpaceDN w:val="0"/>
        <w:adjustRightInd w:val="0"/>
        <w:spacing w:after="0" w:line="240" w:lineRule="auto"/>
        <w:jc w:val="center"/>
        <w:rPr>
          <w:sz w:val="24"/>
        </w:rPr>
      </w:pPr>
    </w:p>
    <w:p w:rsidR="0063580C" w:rsidRDefault="0063580C" w:rsidP="006F30C2">
      <w:pPr>
        <w:autoSpaceDE w:val="0"/>
        <w:autoSpaceDN w:val="0"/>
        <w:adjustRightInd w:val="0"/>
        <w:spacing w:after="0" w:line="240" w:lineRule="auto"/>
        <w:jc w:val="both"/>
      </w:pPr>
      <w:r w:rsidRPr="006F30C2">
        <w:rPr>
          <w:b/>
        </w:rPr>
        <w:t>Teoria</w:t>
      </w:r>
      <w:r>
        <w:t xml:space="preserve">: </w:t>
      </w:r>
      <w:r w:rsidR="00A21539">
        <w:t>U</w:t>
      </w:r>
      <w:r w:rsidR="006F30C2">
        <w:t>so do</w:t>
      </w:r>
      <w:r w:rsidRPr="006F30C2">
        <w:t xml:space="preserve"> </w:t>
      </w:r>
      <w:proofErr w:type="spellStart"/>
      <w:r w:rsidRPr="006F30C2">
        <w:t>Moodle</w:t>
      </w:r>
      <w:proofErr w:type="spellEnd"/>
      <w:r w:rsidRPr="006F30C2">
        <w:t xml:space="preserve"> pelos docentes de duas escolas do</w:t>
      </w:r>
      <w:r w:rsidR="006F30C2">
        <w:t xml:space="preserve"> </w:t>
      </w:r>
      <w:r w:rsidRPr="006F30C2">
        <w:t>Norte de Portugal</w:t>
      </w:r>
      <w:r w:rsidR="006F30C2">
        <w:t>.</w:t>
      </w:r>
    </w:p>
    <w:p w:rsidR="0063580C" w:rsidRDefault="0063580C" w:rsidP="006F30C2">
      <w:pPr>
        <w:autoSpaceDE w:val="0"/>
        <w:autoSpaceDN w:val="0"/>
        <w:adjustRightInd w:val="0"/>
        <w:spacing w:after="0" w:line="240" w:lineRule="auto"/>
        <w:jc w:val="both"/>
        <w:rPr>
          <w:rFonts w:ascii="Times New Roman" w:hAnsi="Times New Roman" w:cs="Times New Roman"/>
        </w:rPr>
      </w:pPr>
      <w:r w:rsidRPr="006F30C2">
        <w:rPr>
          <w:b/>
        </w:rPr>
        <w:t>Problema</w:t>
      </w:r>
      <w:r>
        <w:t>:</w:t>
      </w:r>
      <w:r w:rsidR="00AE35E0">
        <w:t xml:space="preserve"> </w:t>
      </w:r>
      <w:r w:rsidR="00AE35E0">
        <w:rPr>
          <w:rFonts w:ascii="Times New Roman" w:hAnsi="Times New Roman" w:cs="Times New Roman"/>
        </w:rPr>
        <w:t xml:space="preserve">conhecimento ainda insuficiente das práticas existentes nas escolas portuguesas no que se refere à utilização de plataformas de apoio à aprendizagem, particularmente no que se refere ao uso da </w:t>
      </w:r>
      <w:proofErr w:type="spellStart"/>
      <w:r w:rsidR="00AE35E0">
        <w:rPr>
          <w:rFonts w:ascii="Times New Roman" w:hAnsi="Times New Roman" w:cs="Times New Roman"/>
        </w:rPr>
        <w:t>Moodle</w:t>
      </w:r>
      <w:proofErr w:type="spellEnd"/>
      <w:r w:rsidR="00AE35E0">
        <w:rPr>
          <w:rFonts w:ascii="Times New Roman" w:hAnsi="Times New Roman" w:cs="Times New Roman"/>
        </w:rPr>
        <w:t>,</w:t>
      </w:r>
    </w:p>
    <w:p w:rsidR="00AE35E0" w:rsidRDefault="00AE35E0" w:rsidP="00AE35E0">
      <w:pPr>
        <w:autoSpaceDE w:val="0"/>
        <w:autoSpaceDN w:val="0"/>
        <w:adjustRightInd w:val="0"/>
        <w:spacing w:after="0" w:line="240" w:lineRule="auto"/>
      </w:pPr>
    </w:p>
    <w:p w:rsidR="00AE35E0" w:rsidRDefault="0063580C" w:rsidP="006F30C2">
      <w:pPr>
        <w:autoSpaceDE w:val="0"/>
        <w:autoSpaceDN w:val="0"/>
        <w:adjustRightInd w:val="0"/>
        <w:spacing w:after="0" w:line="240" w:lineRule="auto"/>
        <w:jc w:val="both"/>
        <w:rPr>
          <w:rFonts w:ascii="Times New Roman" w:hAnsi="Times New Roman" w:cs="Times New Roman"/>
        </w:rPr>
      </w:pPr>
      <w:r w:rsidRPr="006F30C2">
        <w:rPr>
          <w:b/>
        </w:rPr>
        <w:t>Questões de pesquisa</w:t>
      </w:r>
      <w:r>
        <w:t>:</w:t>
      </w:r>
      <w:r w:rsidR="00AE35E0">
        <w:t xml:space="preserve"> </w:t>
      </w:r>
      <w:r w:rsidR="00AE35E0">
        <w:rPr>
          <w:rFonts w:ascii="Times New Roman" w:hAnsi="Times New Roman" w:cs="Times New Roman"/>
        </w:rPr>
        <w:t xml:space="preserve">Como o </w:t>
      </w:r>
      <w:proofErr w:type="spellStart"/>
      <w:r w:rsidR="00AE35E0">
        <w:rPr>
          <w:rFonts w:ascii="Times New Roman" w:hAnsi="Times New Roman" w:cs="Times New Roman"/>
        </w:rPr>
        <w:t>Moodle</w:t>
      </w:r>
      <w:proofErr w:type="spellEnd"/>
      <w:r w:rsidR="00AE35E0">
        <w:rPr>
          <w:rFonts w:ascii="Times New Roman" w:hAnsi="Times New Roman" w:cs="Times New Roman"/>
        </w:rPr>
        <w:t xml:space="preserve"> pode ser utilizado nas escolas pelos professores? Partindo dessa questão foram definidos os seguintes objetivos:</w:t>
      </w:r>
    </w:p>
    <w:p w:rsidR="00AE35E0" w:rsidRPr="006F30C2" w:rsidRDefault="006F30C2" w:rsidP="006F30C2">
      <w:pPr>
        <w:pStyle w:val="PargrafodaLista"/>
        <w:numPr>
          <w:ilvl w:val="0"/>
          <w:numId w:val="1"/>
        </w:numPr>
        <w:autoSpaceDE w:val="0"/>
        <w:autoSpaceDN w:val="0"/>
        <w:adjustRightInd w:val="0"/>
        <w:spacing w:after="0" w:line="240" w:lineRule="auto"/>
        <w:rPr>
          <w:rFonts w:ascii="Times New Roman" w:hAnsi="Times New Roman" w:cs="Times New Roman"/>
        </w:rPr>
      </w:pPr>
      <w:r w:rsidRPr="006F30C2">
        <w:rPr>
          <w:rFonts w:ascii="Times New Roman" w:hAnsi="Times New Roman" w:cs="Times New Roman"/>
        </w:rPr>
        <w:t>Verificar</w:t>
      </w:r>
      <w:r w:rsidR="00AE35E0" w:rsidRPr="006F30C2">
        <w:rPr>
          <w:rFonts w:ascii="Times New Roman" w:hAnsi="Times New Roman" w:cs="Times New Roman"/>
        </w:rPr>
        <w:t xml:space="preserve"> se os professores usam a plataforma </w:t>
      </w:r>
      <w:proofErr w:type="spellStart"/>
      <w:r w:rsidR="00AE35E0" w:rsidRPr="006F30C2">
        <w:rPr>
          <w:rFonts w:ascii="Times New Roman" w:hAnsi="Times New Roman" w:cs="Times New Roman"/>
        </w:rPr>
        <w:t>Moodle</w:t>
      </w:r>
      <w:proofErr w:type="spellEnd"/>
      <w:r w:rsidR="00AE35E0" w:rsidRPr="006F30C2">
        <w:rPr>
          <w:rFonts w:ascii="Times New Roman" w:hAnsi="Times New Roman" w:cs="Times New Roman"/>
        </w:rPr>
        <w:t>;</w:t>
      </w:r>
    </w:p>
    <w:p w:rsidR="00AE35E0" w:rsidRDefault="006F30C2" w:rsidP="006F30C2">
      <w:pPr>
        <w:pStyle w:val="PargrafodaLista"/>
        <w:numPr>
          <w:ilvl w:val="0"/>
          <w:numId w:val="1"/>
        </w:numPr>
        <w:autoSpaceDE w:val="0"/>
        <w:autoSpaceDN w:val="0"/>
        <w:adjustRightInd w:val="0"/>
        <w:spacing w:after="0" w:line="240" w:lineRule="auto"/>
        <w:rPr>
          <w:rFonts w:ascii="Times New Roman" w:hAnsi="Times New Roman" w:cs="Times New Roman"/>
        </w:rPr>
      </w:pPr>
      <w:r>
        <w:rPr>
          <w:rFonts w:ascii="Times New Roman" w:hAnsi="Times New Roman" w:cs="Times New Roman"/>
        </w:rPr>
        <w:t>Conhecer</w:t>
      </w:r>
      <w:r w:rsidR="00AE35E0">
        <w:rPr>
          <w:rFonts w:ascii="Times New Roman" w:hAnsi="Times New Roman" w:cs="Times New Roman"/>
        </w:rPr>
        <w:t xml:space="preserve"> a periodicidade do seu uso; </w:t>
      </w:r>
    </w:p>
    <w:p w:rsidR="00AE35E0" w:rsidRDefault="006F30C2" w:rsidP="006F30C2">
      <w:pPr>
        <w:pStyle w:val="PargrafodaLista"/>
        <w:numPr>
          <w:ilvl w:val="0"/>
          <w:numId w:val="1"/>
        </w:numPr>
        <w:autoSpaceDE w:val="0"/>
        <w:autoSpaceDN w:val="0"/>
        <w:adjustRightInd w:val="0"/>
        <w:spacing w:after="0" w:line="240" w:lineRule="auto"/>
        <w:rPr>
          <w:rFonts w:ascii="Times New Roman" w:hAnsi="Times New Roman" w:cs="Times New Roman"/>
        </w:rPr>
      </w:pPr>
      <w:r>
        <w:rPr>
          <w:rFonts w:ascii="Times New Roman" w:hAnsi="Times New Roman" w:cs="Times New Roman"/>
        </w:rPr>
        <w:t>Identificar</w:t>
      </w:r>
      <w:r w:rsidR="00AE35E0">
        <w:rPr>
          <w:rFonts w:ascii="Times New Roman" w:hAnsi="Times New Roman" w:cs="Times New Roman"/>
        </w:rPr>
        <w:t xml:space="preserve"> os recursos e serviços mais utilizados pelos professores;</w:t>
      </w:r>
    </w:p>
    <w:p w:rsidR="0063580C" w:rsidRDefault="006F30C2" w:rsidP="006F30C2">
      <w:pPr>
        <w:pStyle w:val="PargrafodaLista"/>
        <w:numPr>
          <w:ilvl w:val="0"/>
          <w:numId w:val="1"/>
        </w:num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Verificar </w:t>
      </w:r>
      <w:r w:rsidR="00AE35E0">
        <w:rPr>
          <w:rFonts w:ascii="Times New Roman" w:hAnsi="Times New Roman" w:cs="Times New Roman"/>
        </w:rPr>
        <w:t>a opinião dos professores sobre o impacto destes novos recursos nos processos de ensino e aprendizagem.</w:t>
      </w:r>
    </w:p>
    <w:p w:rsidR="00AE35E0" w:rsidRDefault="00AE35E0" w:rsidP="00AE35E0">
      <w:pPr>
        <w:autoSpaceDE w:val="0"/>
        <w:autoSpaceDN w:val="0"/>
        <w:adjustRightInd w:val="0"/>
        <w:spacing w:after="0" w:line="240" w:lineRule="auto"/>
      </w:pPr>
    </w:p>
    <w:p w:rsidR="0063580C" w:rsidRDefault="0063580C" w:rsidP="00990FBA">
      <w:pPr>
        <w:autoSpaceDE w:val="0"/>
        <w:autoSpaceDN w:val="0"/>
        <w:adjustRightInd w:val="0"/>
        <w:spacing w:after="0" w:line="240" w:lineRule="auto"/>
        <w:jc w:val="both"/>
      </w:pPr>
      <w:r w:rsidRPr="00990FBA">
        <w:rPr>
          <w:b/>
        </w:rPr>
        <w:t>Proposta da solução</w:t>
      </w:r>
      <w:r w:rsidR="003E446B">
        <w:t xml:space="preserve">: </w:t>
      </w:r>
      <w:r w:rsidR="00990FBA">
        <w:t>Utilização dos sistemas LMS para utilização melhor da tecnologia com um auxilio no ensino/</w:t>
      </w:r>
      <w:proofErr w:type="spellStart"/>
      <w:r w:rsidR="00990FBA">
        <w:t>aprensizado</w:t>
      </w:r>
      <w:proofErr w:type="spellEnd"/>
      <w:r w:rsidR="00990FBA">
        <w:t>.</w:t>
      </w:r>
    </w:p>
    <w:p w:rsidR="003E446B" w:rsidRDefault="003E446B" w:rsidP="003E446B">
      <w:pPr>
        <w:autoSpaceDE w:val="0"/>
        <w:autoSpaceDN w:val="0"/>
        <w:adjustRightInd w:val="0"/>
        <w:spacing w:after="0" w:line="240" w:lineRule="auto"/>
      </w:pPr>
    </w:p>
    <w:p w:rsidR="0063580C" w:rsidRDefault="0063580C" w:rsidP="006F30C2">
      <w:pPr>
        <w:autoSpaceDE w:val="0"/>
        <w:autoSpaceDN w:val="0"/>
        <w:adjustRightInd w:val="0"/>
        <w:spacing w:after="0" w:line="240" w:lineRule="auto"/>
        <w:jc w:val="both"/>
        <w:rPr>
          <w:rFonts w:ascii="Times New Roman" w:hAnsi="Times New Roman" w:cs="Times New Roman"/>
        </w:rPr>
      </w:pPr>
      <w:r w:rsidRPr="006F30C2">
        <w:rPr>
          <w:b/>
        </w:rPr>
        <w:t>Hipótese:</w:t>
      </w:r>
      <w:r w:rsidR="003E446B">
        <w:t xml:space="preserve"> </w:t>
      </w:r>
    </w:p>
    <w:p w:rsidR="003E446B" w:rsidRDefault="003E446B" w:rsidP="003E446B">
      <w:pPr>
        <w:autoSpaceDE w:val="0"/>
        <w:autoSpaceDN w:val="0"/>
        <w:adjustRightInd w:val="0"/>
        <w:spacing w:after="0" w:line="240" w:lineRule="auto"/>
        <w:rPr>
          <w:rFonts w:ascii="Times New Roman" w:hAnsi="Times New Roman" w:cs="Times New Roman"/>
        </w:rPr>
      </w:pPr>
    </w:p>
    <w:tbl>
      <w:tblPr>
        <w:tblStyle w:val="ListaClara-nfase1"/>
        <w:tblW w:w="0" w:type="auto"/>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12" w:space="0" w:color="4F81BD" w:themeColor="accent1"/>
        </w:tblBorders>
        <w:tblLook w:val="04A0"/>
      </w:tblPr>
      <w:tblGrid>
        <w:gridCol w:w="1384"/>
        <w:gridCol w:w="425"/>
        <w:gridCol w:w="6911"/>
      </w:tblGrid>
      <w:tr w:rsidR="003E446B" w:rsidTr="006F30C2">
        <w:trPr>
          <w:cnfStyle w:val="100000000000"/>
        </w:trPr>
        <w:tc>
          <w:tcPr>
            <w:cnfStyle w:val="001000000000"/>
            <w:tcW w:w="8720" w:type="dxa"/>
            <w:gridSpan w:val="3"/>
          </w:tcPr>
          <w:p w:rsidR="003E446B" w:rsidRDefault="003E446B" w:rsidP="006F30C2">
            <w:pPr>
              <w:jc w:val="center"/>
            </w:pPr>
            <w:r>
              <w:t>Hipóteses de investigação</w:t>
            </w:r>
          </w:p>
        </w:tc>
      </w:tr>
      <w:tr w:rsidR="003E446B" w:rsidTr="006F30C2">
        <w:trPr>
          <w:cnfStyle w:val="000000100000"/>
        </w:trPr>
        <w:tc>
          <w:tcPr>
            <w:cnfStyle w:val="001000000000"/>
            <w:tcW w:w="1384" w:type="dxa"/>
            <w:vMerge w:val="restart"/>
            <w:tcBorders>
              <w:top w:val="none" w:sz="0" w:space="0" w:color="auto"/>
              <w:left w:val="none" w:sz="0" w:space="0" w:color="auto"/>
              <w:bottom w:val="none" w:sz="0" w:space="0" w:color="auto"/>
              <w:right w:val="single" w:sz="12" w:space="0" w:color="4F81BD" w:themeColor="accent1"/>
            </w:tcBorders>
            <w:vAlign w:val="center"/>
          </w:tcPr>
          <w:p w:rsidR="003E446B" w:rsidRDefault="003E446B" w:rsidP="006F30C2">
            <w:r>
              <w:t xml:space="preserve">Hipótese </w:t>
            </w:r>
            <w:proofErr w:type="gramStart"/>
            <w:r>
              <w:t>1</w:t>
            </w:r>
            <w:proofErr w:type="gramEnd"/>
          </w:p>
        </w:tc>
        <w:tc>
          <w:tcPr>
            <w:tcW w:w="425" w:type="dxa"/>
            <w:tcBorders>
              <w:top w:val="none" w:sz="0" w:space="0" w:color="auto"/>
              <w:left w:val="single" w:sz="12" w:space="0" w:color="4F81BD" w:themeColor="accent1"/>
              <w:bottom w:val="none" w:sz="0" w:space="0" w:color="auto"/>
            </w:tcBorders>
          </w:tcPr>
          <w:p w:rsidR="003E446B" w:rsidRDefault="003E446B" w:rsidP="003E446B">
            <w:pPr>
              <w:cnfStyle w:val="000000100000"/>
            </w:pPr>
            <w:r>
              <w:t>H</w:t>
            </w:r>
            <w:r w:rsidRPr="003E446B">
              <w:rPr>
                <w:vertAlign w:val="subscript"/>
              </w:rPr>
              <w:t>1</w:t>
            </w:r>
          </w:p>
        </w:tc>
        <w:tc>
          <w:tcPr>
            <w:tcW w:w="6911" w:type="dxa"/>
            <w:tcBorders>
              <w:top w:val="none" w:sz="0" w:space="0" w:color="auto"/>
              <w:bottom w:val="none" w:sz="0" w:space="0" w:color="auto"/>
              <w:right w:val="none" w:sz="0" w:space="0" w:color="auto"/>
            </w:tcBorders>
          </w:tcPr>
          <w:p w:rsidR="003E446B" w:rsidRDefault="006F30C2" w:rsidP="006F30C2">
            <w:pPr>
              <w:autoSpaceDE w:val="0"/>
              <w:autoSpaceDN w:val="0"/>
              <w:adjustRightInd w:val="0"/>
              <w:cnfStyle w:val="000000100000"/>
            </w:pPr>
            <w:r>
              <w:rPr>
                <w:rFonts w:ascii="Times New Roman" w:hAnsi="Times New Roman" w:cs="Times New Roman"/>
                <w:sz w:val="20"/>
                <w:szCs w:val="20"/>
              </w:rPr>
              <w:t>O</w:t>
            </w:r>
            <w:r w:rsidR="003E446B">
              <w:rPr>
                <w:rFonts w:ascii="Times New Roman" w:hAnsi="Times New Roman" w:cs="Times New Roman"/>
                <w:sz w:val="20"/>
                <w:szCs w:val="20"/>
              </w:rPr>
              <w:t xml:space="preserve"> </w:t>
            </w:r>
            <w:proofErr w:type="spellStart"/>
            <w:r w:rsidR="003E446B">
              <w:rPr>
                <w:rFonts w:ascii="Times New Roman" w:hAnsi="Times New Roman" w:cs="Times New Roman"/>
                <w:sz w:val="20"/>
                <w:szCs w:val="20"/>
              </w:rPr>
              <w:t>Moodle</w:t>
            </w:r>
            <w:proofErr w:type="spellEnd"/>
            <w:r w:rsidR="003E446B">
              <w:rPr>
                <w:rFonts w:ascii="Times New Roman" w:hAnsi="Times New Roman" w:cs="Times New Roman"/>
                <w:sz w:val="20"/>
                <w:szCs w:val="20"/>
              </w:rPr>
              <w:t xml:space="preserve"> </w:t>
            </w:r>
            <w:r>
              <w:rPr>
                <w:rFonts w:ascii="Times New Roman" w:hAnsi="Times New Roman" w:cs="Times New Roman"/>
                <w:sz w:val="20"/>
                <w:szCs w:val="20"/>
              </w:rPr>
              <w:t>pode ser utilizado</w:t>
            </w:r>
            <w:r w:rsidR="003E446B">
              <w:rPr>
                <w:rFonts w:ascii="Times New Roman" w:hAnsi="Times New Roman" w:cs="Times New Roman"/>
                <w:sz w:val="20"/>
                <w:szCs w:val="20"/>
              </w:rPr>
              <w:t xml:space="preserve"> como espaço de comunicação e/ou colaboração, não como um simples repositório de documentos</w:t>
            </w:r>
            <w:r>
              <w:rPr>
                <w:rFonts w:ascii="Times New Roman" w:hAnsi="Times New Roman" w:cs="Times New Roman"/>
                <w:sz w:val="20"/>
                <w:szCs w:val="20"/>
              </w:rPr>
              <w:t>.</w:t>
            </w:r>
          </w:p>
        </w:tc>
      </w:tr>
      <w:tr w:rsidR="003E446B" w:rsidTr="006F30C2">
        <w:tc>
          <w:tcPr>
            <w:cnfStyle w:val="001000000000"/>
            <w:tcW w:w="1384" w:type="dxa"/>
            <w:vMerge/>
            <w:tcBorders>
              <w:right w:val="single" w:sz="12" w:space="0" w:color="4F81BD" w:themeColor="accent1"/>
            </w:tcBorders>
            <w:vAlign w:val="center"/>
          </w:tcPr>
          <w:p w:rsidR="003E446B" w:rsidRDefault="003E446B" w:rsidP="006F30C2"/>
        </w:tc>
        <w:tc>
          <w:tcPr>
            <w:tcW w:w="425" w:type="dxa"/>
            <w:tcBorders>
              <w:left w:val="single" w:sz="12" w:space="0" w:color="4F81BD" w:themeColor="accent1"/>
            </w:tcBorders>
          </w:tcPr>
          <w:p w:rsidR="003E446B" w:rsidRDefault="003E446B" w:rsidP="003E446B">
            <w:pPr>
              <w:cnfStyle w:val="000000000000"/>
            </w:pPr>
            <w:r>
              <w:t>H</w:t>
            </w:r>
            <w:r w:rsidRPr="003E446B">
              <w:rPr>
                <w:vertAlign w:val="subscript"/>
              </w:rPr>
              <w:t>0</w:t>
            </w:r>
          </w:p>
        </w:tc>
        <w:tc>
          <w:tcPr>
            <w:tcW w:w="6911" w:type="dxa"/>
          </w:tcPr>
          <w:p w:rsidR="003E446B" w:rsidRDefault="006F30C2" w:rsidP="006F30C2">
            <w:pPr>
              <w:autoSpaceDE w:val="0"/>
              <w:autoSpaceDN w:val="0"/>
              <w:adjustRightInd w:val="0"/>
              <w:cnfStyle w:val="000000000000"/>
            </w:pPr>
            <w:r>
              <w:rPr>
                <w:rFonts w:ascii="Times New Roman" w:hAnsi="Times New Roman" w:cs="Times New Roman"/>
                <w:sz w:val="20"/>
                <w:szCs w:val="20"/>
              </w:rPr>
              <w:t>O</w:t>
            </w:r>
            <w:r w:rsidR="003E446B">
              <w:rPr>
                <w:rFonts w:ascii="Times New Roman" w:hAnsi="Times New Roman" w:cs="Times New Roman"/>
                <w:sz w:val="20"/>
                <w:szCs w:val="20"/>
              </w:rPr>
              <w:t xml:space="preserve"> </w:t>
            </w:r>
            <w:proofErr w:type="spellStart"/>
            <w:r w:rsidR="003E446B">
              <w:rPr>
                <w:rFonts w:ascii="Times New Roman" w:hAnsi="Times New Roman" w:cs="Times New Roman"/>
                <w:sz w:val="20"/>
                <w:szCs w:val="20"/>
              </w:rPr>
              <w:t>Moodle</w:t>
            </w:r>
            <w:proofErr w:type="spellEnd"/>
            <w:r w:rsidR="003E446B">
              <w:rPr>
                <w:rFonts w:ascii="Times New Roman" w:hAnsi="Times New Roman" w:cs="Times New Roman"/>
                <w:sz w:val="20"/>
                <w:szCs w:val="20"/>
              </w:rPr>
              <w:t xml:space="preserve"> </w:t>
            </w:r>
            <w:r>
              <w:rPr>
                <w:rFonts w:ascii="Times New Roman" w:hAnsi="Times New Roman" w:cs="Times New Roman"/>
                <w:sz w:val="20"/>
                <w:szCs w:val="20"/>
              </w:rPr>
              <w:t>pode ser utilizado</w:t>
            </w:r>
            <w:r w:rsidR="003E446B">
              <w:rPr>
                <w:rFonts w:ascii="Times New Roman" w:hAnsi="Times New Roman" w:cs="Times New Roman"/>
                <w:sz w:val="20"/>
                <w:szCs w:val="20"/>
              </w:rPr>
              <w:t xml:space="preserve"> como espaço comunicação e/ou colaboração, mas como um repositório de documentos.</w:t>
            </w:r>
          </w:p>
        </w:tc>
      </w:tr>
      <w:tr w:rsidR="003E446B" w:rsidTr="006F30C2">
        <w:trPr>
          <w:cnfStyle w:val="000000100000"/>
        </w:trPr>
        <w:tc>
          <w:tcPr>
            <w:cnfStyle w:val="001000000000"/>
            <w:tcW w:w="1384" w:type="dxa"/>
            <w:vMerge w:val="restart"/>
            <w:tcBorders>
              <w:top w:val="none" w:sz="0" w:space="0" w:color="auto"/>
              <w:left w:val="none" w:sz="0" w:space="0" w:color="auto"/>
              <w:bottom w:val="none" w:sz="0" w:space="0" w:color="auto"/>
              <w:right w:val="single" w:sz="12" w:space="0" w:color="4F81BD" w:themeColor="accent1"/>
            </w:tcBorders>
            <w:vAlign w:val="center"/>
          </w:tcPr>
          <w:p w:rsidR="003E446B" w:rsidRDefault="003E446B" w:rsidP="006F30C2">
            <w:r>
              <w:t xml:space="preserve">Hipótese </w:t>
            </w:r>
            <w:proofErr w:type="gramStart"/>
            <w:r>
              <w:t>2</w:t>
            </w:r>
            <w:proofErr w:type="gramEnd"/>
          </w:p>
        </w:tc>
        <w:tc>
          <w:tcPr>
            <w:tcW w:w="425" w:type="dxa"/>
            <w:tcBorders>
              <w:top w:val="none" w:sz="0" w:space="0" w:color="auto"/>
              <w:left w:val="single" w:sz="12" w:space="0" w:color="4F81BD" w:themeColor="accent1"/>
              <w:bottom w:val="none" w:sz="0" w:space="0" w:color="auto"/>
            </w:tcBorders>
          </w:tcPr>
          <w:p w:rsidR="003E446B" w:rsidRDefault="003E446B" w:rsidP="00EF1CB5">
            <w:pPr>
              <w:cnfStyle w:val="000000100000"/>
            </w:pPr>
            <w:r>
              <w:t>H</w:t>
            </w:r>
            <w:r w:rsidRPr="003E446B">
              <w:rPr>
                <w:vertAlign w:val="subscript"/>
              </w:rPr>
              <w:t>1</w:t>
            </w:r>
          </w:p>
        </w:tc>
        <w:tc>
          <w:tcPr>
            <w:tcW w:w="6911" w:type="dxa"/>
            <w:tcBorders>
              <w:top w:val="none" w:sz="0" w:space="0" w:color="auto"/>
              <w:bottom w:val="none" w:sz="0" w:space="0" w:color="auto"/>
              <w:right w:val="none" w:sz="0" w:space="0" w:color="auto"/>
            </w:tcBorders>
          </w:tcPr>
          <w:p w:rsidR="003E446B" w:rsidRDefault="006F30C2" w:rsidP="006F30C2">
            <w:pPr>
              <w:autoSpaceDE w:val="0"/>
              <w:autoSpaceDN w:val="0"/>
              <w:adjustRightInd w:val="0"/>
              <w:cnfStyle w:val="000000100000"/>
            </w:pPr>
            <w:r>
              <w:rPr>
                <w:rFonts w:ascii="Times New Roman" w:hAnsi="Times New Roman" w:cs="Times New Roman"/>
                <w:sz w:val="20"/>
                <w:szCs w:val="20"/>
              </w:rPr>
              <w:t xml:space="preserve">A formação dos professores é essencial para a utilização do </w:t>
            </w:r>
            <w:proofErr w:type="spellStart"/>
            <w:r>
              <w:rPr>
                <w:rFonts w:ascii="Times New Roman" w:hAnsi="Times New Roman" w:cs="Times New Roman"/>
                <w:sz w:val="20"/>
                <w:szCs w:val="20"/>
              </w:rPr>
              <w:t>Moodle</w:t>
            </w:r>
            <w:proofErr w:type="spellEnd"/>
            <w:r>
              <w:rPr>
                <w:rFonts w:ascii="Times New Roman" w:hAnsi="Times New Roman" w:cs="Times New Roman"/>
                <w:sz w:val="20"/>
                <w:szCs w:val="20"/>
              </w:rPr>
              <w:t>.</w:t>
            </w:r>
          </w:p>
        </w:tc>
      </w:tr>
      <w:tr w:rsidR="003E446B" w:rsidTr="006F30C2">
        <w:tc>
          <w:tcPr>
            <w:cnfStyle w:val="001000000000"/>
            <w:tcW w:w="1384" w:type="dxa"/>
            <w:vMerge/>
            <w:tcBorders>
              <w:right w:val="single" w:sz="12" w:space="0" w:color="4F81BD" w:themeColor="accent1"/>
            </w:tcBorders>
            <w:vAlign w:val="center"/>
          </w:tcPr>
          <w:p w:rsidR="003E446B" w:rsidRDefault="003E446B" w:rsidP="006F30C2"/>
        </w:tc>
        <w:tc>
          <w:tcPr>
            <w:tcW w:w="425" w:type="dxa"/>
            <w:tcBorders>
              <w:left w:val="single" w:sz="12" w:space="0" w:color="4F81BD" w:themeColor="accent1"/>
            </w:tcBorders>
          </w:tcPr>
          <w:p w:rsidR="003E446B" w:rsidRDefault="003E446B" w:rsidP="00EF1CB5">
            <w:pPr>
              <w:cnfStyle w:val="000000000000"/>
            </w:pPr>
            <w:r>
              <w:t>H</w:t>
            </w:r>
            <w:r w:rsidRPr="003E446B">
              <w:rPr>
                <w:vertAlign w:val="subscript"/>
              </w:rPr>
              <w:t>0</w:t>
            </w:r>
          </w:p>
        </w:tc>
        <w:tc>
          <w:tcPr>
            <w:tcW w:w="6911" w:type="dxa"/>
          </w:tcPr>
          <w:p w:rsidR="003E446B" w:rsidRDefault="006F30C2" w:rsidP="006F30C2">
            <w:pPr>
              <w:autoSpaceDE w:val="0"/>
              <w:autoSpaceDN w:val="0"/>
              <w:adjustRightInd w:val="0"/>
              <w:cnfStyle w:val="000000000000"/>
            </w:pPr>
            <w:r>
              <w:rPr>
                <w:rFonts w:ascii="Times New Roman" w:hAnsi="Times New Roman" w:cs="Times New Roman"/>
                <w:sz w:val="20"/>
                <w:szCs w:val="20"/>
              </w:rPr>
              <w:t xml:space="preserve">Não existe relação entre a formação na área das TIC e a utilização do </w:t>
            </w:r>
            <w:proofErr w:type="spellStart"/>
            <w:r>
              <w:rPr>
                <w:rFonts w:ascii="Times New Roman" w:hAnsi="Times New Roman" w:cs="Times New Roman"/>
                <w:sz w:val="20"/>
                <w:szCs w:val="20"/>
              </w:rPr>
              <w:t>Moodle</w:t>
            </w:r>
            <w:proofErr w:type="spellEnd"/>
            <w:r>
              <w:rPr>
                <w:rFonts w:ascii="Times New Roman" w:hAnsi="Times New Roman" w:cs="Times New Roman"/>
                <w:sz w:val="20"/>
                <w:szCs w:val="20"/>
              </w:rPr>
              <w:t>.</w:t>
            </w:r>
          </w:p>
        </w:tc>
      </w:tr>
      <w:tr w:rsidR="003E446B" w:rsidTr="006F30C2">
        <w:trPr>
          <w:cnfStyle w:val="000000100000"/>
        </w:trPr>
        <w:tc>
          <w:tcPr>
            <w:cnfStyle w:val="001000000000"/>
            <w:tcW w:w="1384" w:type="dxa"/>
            <w:vMerge w:val="restart"/>
            <w:tcBorders>
              <w:top w:val="none" w:sz="0" w:space="0" w:color="auto"/>
              <w:left w:val="none" w:sz="0" w:space="0" w:color="auto"/>
              <w:bottom w:val="none" w:sz="0" w:space="0" w:color="auto"/>
              <w:right w:val="single" w:sz="12" w:space="0" w:color="4F81BD" w:themeColor="accent1"/>
            </w:tcBorders>
            <w:vAlign w:val="center"/>
          </w:tcPr>
          <w:p w:rsidR="003E446B" w:rsidRDefault="003E446B" w:rsidP="006F30C2">
            <w:r>
              <w:t xml:space="preserve">Hipótese </w:t>
            </w:r>
            <w:proofErr w:type="gramStart"/>
            <w:r>
              <w:t>3</w:t>
            </w:r>
            <w:proofErr w:type="gramEnd"/>
          </w:p>
        </w:tc>
        <w:tc>
          <w:tcPr>
            <w:tcW w:w="425" w:type="dxa"/>
            <w:tcBorders>
              <w:top w:val="none" w:sz="0" w:space="0" w:color="auto"/>
              <w:left w:val="single" w:sz="12" w:space="0" w:color="4F81BD" w:themeColor="accent1"/>
              <w:bottom w:val="none" w:sz="0" w:space="0" w:color="auto"/>
            </w:tcBorders>
          </w:tcPr>
          <w:p w:rsidR="003E446B" w:rsidRDefault="003E446B" w:rsidP="00EF1CB5">
            <w:pPr>
              <w:cnfStyle w:val="000000100000"/>
            </w:pPr>
            <w:r>
              <w:t>H</w:t>
            </w:r>
            <w:r w:rsidRPr="003E446B">
              <w:rPr>
                <w:vertAlign w:val="subscript"/>
              </w:rPr>
              <w:t>1</w:t>
            </w:r>
          </w:p>
        </w:tc>
        <w:tc>
          <w:tcPr>
            <w:tcW w:w="6911" w:type="dxa"/>
            <w:tcBorders>
              <w:top w:val="none" w:sz="0" w:space="0" w:color="auto"/>
              <w:bottom w:val="none" w:sz="0" w:space="0" w:color="auto"/>
              <w:right w:val="none" w:sz="0" w:space="0" w:color="auto"/>
            </w:tcBorders>
          </w:tcPr>
          <w:p w:rsidR="003E446B" w:rsidRDefault="006F30C2" w:rsidP="006F30C2">
            <w:pPr>
              <w:autoSpaceDE w:val="0"/>
              <w:autoSpaceDN w:val="0"/>
              <w:adjustRightInd w:val="0"/>
              <w:cnfStyle w:val="000000100000"/>
            </w:pPr>
            <w:r>
              <w:rPr>
                <w:rFonts w:ascii="Times New Roman" w:hAnsi="Times New Roman" w:cs="Times New Roman"/>
                <w:sz w:val="20"/>
                <w:szCs w:val="20"/>
              </w:rPr>
              <w:t xml:space="preserve">O domínio de competências no âmbito das TIC é essencial para o uso do </w:t>
            </w:r>
            <w:proofErr w:type="spellStart"/>
            <w:r>
              <w:rPr>
                <w:rFonts w:ascii="Times New Roman" w:hAnsi="Times New Roman" w:cs="Times New Roman"/>
                <w:sz w:val="20"/>
                <w:szCs w:val="20"/>
              </w:rPr>
              <w:t>Moodle</w:t>
            </w:r>
            <w:proofErr w:type="spellEnd"/>
            <w:r>
              <w:rPr>
                <w:rFonts w:ascii="Times New Roman" w:hAnsi="Times New Roman" w:cs="Times New Roman"/>
                <w:sz w:val="20"/>
                <w:szCs w:val="20"/>
              </w:rPr>
              <w:t>.</w:t>
            </w:r>
          </w:p>
        </w:tc>
      </w:tr>
      <w:tr w:rsidR="003E446B" w:rsidTr="006F30C2">
        <w:tc>
          <w:tcPr>
            <w:cnfStyle w:val="001000000000"/>
            <w:tcW w:w="1384" w:type="dxa"/>
            <w:vMerge/>
            <w:tcBorders>
              <w:right w:val="single" w:sz="12" w:space="0" w:color="4F81BD" w:themeColor="accent1"/>
            </w:tcBorders>
          </w:tcPr>
          <w:p w:rsidR="003E446B" w:rsidRDefault="003E446B" w:rsidP="00EF1CB5"/>
        </w:tc>
        <w:tc>
          <w:tcPr>
            <w:tcW w:w="425" w:type="dxa"/>
            <w:tcBorders>
              <w:left w:val="single" w:sz="12" w:space="0" w:color="4F81BD" w:themeColor="accent1"/>
            </w:tcBorders>
          </w:tcPr>
          <w:p w:rsidR="003E446B" w:rsidRDefault="003E446B" w:rsidP="00EF1CB5">
            <w:pPr>
              <w:cnfStyle w:val="000000000000"/>
            </w:pPr>
            <w:r>
              <w:t>H</w:t>
            </w:r>
            <w:r w:rsidRPr="003E446B">
              <w:rPr>
                <w:vertAlign w:val="subscript"/>
              </w:rPr>
              <w:t>0</w:t>
            </w:r>
          </w:p>
        </w:tc>
        <w:tc>
          <w:tcPr>
            <w:tcW w:w="6911" w:type="dxa"/>
          </w:tcPr>
          <w:p w:rsidR="003E446B" w:rsidRDefault="006F30C2" w:rsidP="006F30C2">
            <w:pPr>
              <w:autoSpaceDE w:val="0"/>
              <w:autoSpaceDN w:val="0"/>
              <w:adjustRightInd w:val="0"/>
              <w:cnfStyle w:val="000000000000"/>
            </w:pPr>
            <w:r>
              <w:rPr>
                <w:rFonts w:ascii="Times New Roman" w:hAnsi="Times New Roman" w:cs="Times New Roman"/>
                <w:sz w:val="20"/>
                <w:szCs w:val="20"/>
              </w:rPr>
              <w:t xml:space="preserve">Não existe relação entre o domínio das TIC e a utilização do </w:t>
            </w:r>
            <w:proofErr w:type="spellStart"/>
            <w:r>
              <w:rPr>
                <w:rFonts w:ascii="Times New Roman" w:hAnsi="Times New Roman" w:cs="Times New Roman"/>
                <w:sz w:val="20"/>
                <w:szCs w:val="20"/>
              </w:rPr>
              <w:t>Moodle</w:t>
            </w:r>
            <w:proofErr w:type="spellEnd"/>
            <w:r>
              <w:rPr>
                <w:rFonts w:ascii="Times New Roman" w:hAnsi="Times New Roman" w:cs="Times New Roman"/>
                <w:sz w:val="20"/>
                <w:szCs w:val="20"/>
              </w:rPr>
              <w:t>.</w:t>
            </w:r>
          </w:p>
        </w:tc>
      </w:tr>
    </w:tbl>
    <w:p w:rsidR="003E446B" w:rsidRDefault="003E446B" w:rsidP="003E446B"/>
    <w:p w:rsidR="0063580C" w:rsidRDefault="0063580C">
      <w:r w:rsidRPr="006F30C2">
        <w:rPr>
          <w:b/>
        </w:rPr>
        <w:t>Falseamento</w:t>
      </w:r>
      <w:r>
        <w:t>:</w:t>
      </w:r>
      <w:r w:rsidR="001028D4">
        <w:t xml:space="preserve"> Ocorre por meio das hipóteses nulas</w:t>
      </w:r>
    </w:p>
    <w:p w:rsidR="00D80A7D" w:rsidRDefault="0063580C" w:rsidP="00D80A7D">
      <w:pPr>
        <w:autoSpaceDE w:val="0"/>
        <w:autoSpaceDN w:val="0"/>
        <w:adjustRightInd w:val="0"/>
        <w:spacing w:after="0" w:line="240" w:lineRule="auto"/>
        <w:jc w:val="both"/>
        <w:rPr>
          <w:rFonts w:ascii="Times New Roman" w:hAnsi="Times New Roman" w:cs="Times New Roman"/>
        </w:rPr>
      </w:pPr>
      <w:r w:rsidRPr="006F30C2">
        <w:rPr>
          <w:b/>
        </w:rPr>
        <w:t>Projeto de casos</w:t>
      </w:r>
      <w:r>
        <w:t>:</w:t>
      </w:r>
      <w:r w:rsidR="003E446B">
        <w:t xml:space="preserve"> </w:t>
      </w:r>
      <w:r w:rsidR="00D80A7D">
        <w:rPr>
          <w:rFonts w:ascii="Times New Roman" w:hAnsi="Times New Roman" w:cs="Times New Roman"/>
        </w:rPr>
        <w:t xml:space="preserve">A amostra foi construída a partir do universo de professores de duas escolas, uma pública e outra privada, das quais fazem parte dois dos elementos deste grupo de investigação sendo, por isso, uma amostra de conveniência (Coutinho, 2005). </w:t>
      </w:r>
    </w:p>
    <w:p w:rsidR="00D80A7D" w:rsidRDefault="00D80A7D" w:rsidP="00D80A7D">
      <w:pPr>
        <w:autoSpaceDE w:val="0"/>
        <w:autoSpaceDN w:val="0"/>
        <w:adjustRightInd w:val="0"/>
        <w:spacing w:after="0" w:line="240" w:lineRule="auto"/>
        <w:jc w:val="both"/>
        <w:rPr>
          <w:rFonts w:ascii="Times New Roman" w:hAnsi="Times New Roman" w:cs="Times New Roman"/>
        </w:rPr>
      </w:pPr>
    </w:p>
    <w:p w:rsidR="00D80A7D" w:rsidRDefault="00D80A7D" w:rsidP="00D80A7D">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Na tabela 2 mostra o total do universo pesquisado</w:t>
      </w:r>
    </w:p>
    <w:tbl>
      <w:tblPr>
        <w:tblStyle w:val="Tabelacomgrade"/>
        <w:tblW w:w="0" w:type="auto"/>
        <w:tblLook w:val="04A0"/>
      </w:tblPr>
      <w:tblGrid>
        <w:gridCol w:w="5070"/>
        <w:gridCol w:w="1559"/>
      </w:tblGrid>
      <w:tr w:rsidR="00D80A7D" w:rsidTr="00624BFA">
        <w:tc>
          <w:tcPr>
            <w:tcW w:w="5070" w:type="dxa"/>
            <w:shd w:val="clear" w:color="auto" w:fill="DBE5F1" w:themeFill="accent1" w:themeFillTint="33"/>
          </w:tcPr>
          <w:p w:rsidR="00D80A7D" w:rsidRDefault="00D80A7D" w:rsidP="00D80A7D">
            <w:pPr>
              <w:autoSpaceDE w:val="0"/>
              <w:autoSpaceDN w:val="0"/>
              <w:adjustRightInd w:val="0"/>
              <w:jc w:val="both"/>
              <w:rPr>
                <w:rFonts w:ascii="Times New Roman" w:hAnsi="Times New Roman" w:cs="Times New Roman"/>
              </w:rPr>
            </w:pPr>
            <w:r>
              <w:rPr>
                <w:rFonts w:ascii="Times New Roman" w:hAnsi="Times New Roman" w:cs="Times New Roman"/>
              </w:rPr>
              <w:t>Total de professores</w:t>
            </w:r>
          </w:p>
        </w:tc>
        <w:tc>
          <w:tcPr>
            <w:tcW w:w="1559" w:type="dxa"/>
            <w:shd w:val="clear" w:color="auto" w:fill="DBE5F1" w:themeFill="accent1" w:themeFillTint="33"/>
          </w:tcPr>
          <w:p w:rsidR="00D80A7D" w:rsidRDefault="00D80A7D" w:rsidP="00D80A7D">
            <w:pPr>
              <w:autoSpaceDE w:val="0"/>
              <w:autoSpaceDN w:val="0"/>
              <w:adjustRightInd w:val="0"/>
              <w:jc w:val="both"/>
              <w:rPr>
                <w:rFonts w:ascii="Times New Roman" w:hAnsi="Times New Roman" w:cs="Times New Roman"/>
              </w:rPr>
            </w:pPr>
            <w:r>
              <w:rPr>
                <w:rFonts w:ascii="Times New Roman" w:hAnsi="Times New Roman" w:cs="Times New Roman"/>
              </w:rPr>
              <w:t>310</w:t>
            </w:r>
          </w:p>
        </w:tc>
      </w:tr>
      <w:tr w:rsidR="00D80A7D" w:rsidTr="00D80A7D">
        <w:tc>
          <w:tcPr>
            <w:tcW w:w="5070" w:type="dxa"/>
          </w:tcPr>
          <w:p w:rsidR="00D80A7D" w:rsidRDefault="00D80A7D" w:rsidP="00D80A7D">
            <w:pPr>
              <w:autoSpaceDE w:val="0"/>
              <w:autoSpaceDN w:val="0"/>
              <w:adjustRightInd w:val="0"/>
              <w:jc w:val="both"/>
              <w:rPr>
                <w:rFonts w:ascii="Times New Roman" w:hAnsi="Times New Roman" w:cs="Times New Roman"/>
              </w:rPr>
            </w:pPr>
            <w:r>
              <w:rPr>
                <w:rFonts w:ascii="Times New Roman" w:hAnsi="Times New Roman" w:cs="Times New Roman"/>
              </w:rPr>
              <w:t>Professores de escola pública</w:t>
            </w:r>
          </w:p>
        </w:tc>
        <w:tc>
          <w:tcPr>
            <w:tcW w:w="1559" w:type="dxa"/>
          </w:tcPr>
          <w:p w:rsidR="00D80A7D" w:rsidRDefault="00D80A7D" w:rsidP="00D80A7D">
            <w:pPr>
              <w:autoSpaceDE w:val="0"/>
              <w:autoSpaceDN w:val="0"/>
              <w:adjustRightInd w:val="0"/>
              <w:jc w:val="both"/>
              <w:rPr>
                <w:rFonts w:ascii="Times New Roman" w:hAnsi="Times New Roman" w:cs="Times New Roman"/>
              </w:rPr>
            </w:pPr>
            <w:r>
              <w:rPr>
                <w:rFonts w:ascii="Times New Roman" w:hAnsi="Times New Roman" w:cs="Times New Roman"/>
              </w:rPr>
              <w:t>77</w:t>
            </w:r>
          </w:p>
        </w:tc>
      </w:tr>
      <w:tr w:rsidR="00D80A7D" w:rsidTr="00D80A7D">
        <w:tc>
          <w:tcPr>
            <w:tcW w:w="5070" w:type="dxa"/>
          </w:tcPr>
          <w:p w:rsidR="00D80A7D" w:rsidRDefault="00D80A7D" w:rsidP="00D80A7D">
            <w:pPr>
              <w:autoSpaceDE w:val="0"/>
              <w:autoSpaceDN w:val="0"/>
              <w:adjustRightInd w:val="0"/>
              <w:jc w:val="both"/>
              <w:rPr>
                <w:rFonts w:ascii="Times New Roman" w:hAnsi="Times New Roman" w:cs="Times New Roman"/>
              </w:rPr>
            </w:pPr>
            <w:r>
              <w:rPr>
                <w:rFonts w:ascii="Times New Roman" w:hAnsi="Times New Roman" w:cs="Times New Roman"/>
              </w:rPr>
              <w:t>Professores de escola privada</w:t>
            </w:r>
          </w:p>
        </w:tc>
        <w:tc>
          <w:tcPr>
            <w:tcW w:w="1559" w:type="dxa"/>
          </w:tcPr>
          <w:p w:rsidR="00D80A7D" w:rsidRDefault="00D80A7D" w:rsidP="00D80A7D">
            <w:pPr>
              <w:autoSpaceDE w:val="0"/>
              <w:autoSpaceDN w:val="0"/>
              <w:adjustRightInd w:val="0"/>
              <w:jc w:val="both"/>
              <w:rPr>
                <w:rFonts w:ascii="Times New Roman" w:hAnsi="Times New Roman" w:cs="Times New Roman"/>
              </w:rPr>
            </w:pPr>
            <w:r>
              <w:rPr>
                <w:rFonts w:ascii="Times New Roman" w:hAnsi="Times New Roman" w:cs="Times New Roman"/>
              </w:rPr>
              <w:t>233</w:t>
            </w:r>
          </w:p>
        </w:tc>
      </w:tr>
      <w:tr w:rsidR="00D80A7D" w:rsidTr="00624BFA">
        <w:tc>
          <w:tcPr>
            <w:tcW w:w="5070" w:type="dxa"/>
            <w:shd w:val="clear" w:color="auto" w:fill="DBE5F1" w:themeFill="accent1" w:themeFillTint="33"/>
          </w:tcPr>
          <w:p w:rsidR="00D80A7D" w:rsidRDefault="00D80A7D" w:rsidP="00624BFA">
            <w:pPr>
              <w:autoSpaceDE w:val="0"/>
              <w:autoSpaceDN w:val="0"/>
              <w:adjustRightInd w:val="0"/>
              <w:jc w:val="both"/>
              <w:rPr>
                <w:rFonts w:ascii="Times New Roman" w:hAnsi="Times New Roman" w:cs="Times New Roman"/>
              </w:rPr>
            </w:pPr>
            <w:r>
              <w:rPr>
                <w:rFonts w:ascii="Times New Roman" w:hAnsi="Times New Roman" w:cs="Times New Roman"/>
              </w:rPr>
              <w:t xml:space="preserve">Total dos professores que responderam </w:t>
            </w:r>
            <w:r w:rsidR="00624BFA">
              <w:rPr>
                <w:rFonts w:ascii="Times New Roman" w:hAnsi="Times New Roman" w:cs="Times New Roman"/>
              </w:rPr>
              <w:t>o questionário</w:t>
            </w:r>
          </w:p>
        </w:tc>
        <w:tc>
          <w:tcPr>
            <w:tcW w:w="1559" w:type="dxa"/>
            <w:shd w:val="clear" w:color="auto" w:fill="DBE5F1" w:themeFill="accent1" w:themeFillTint="33"/>
          </w:tcPr>
          <w:p w:rsidR="00D80A7D" w:rsidRDefault="00D80A7D" w:rsidP="00D80A7D">
            <w:pPr>
              <w:autoSpaceDE w:val="0"/>
              <w:autoSpaceDN w:val="0"/>
              <w:adjustRightInd w:val="0"/>
              <w:jc w:val="both"/>
              <w:rPr>
                <w:rFonts w:ascii="Times New Roman" w:hAnsi="Times New Roman" w:cs="Times New Roman"/>
              </w:rPr>
            </w:pPr>
            <w:r>
              <w:rPr>
                <w:rFonts w:ascii="Times New Roman" w:hAnsi="Times New Roman" w:cs="Times New Roman"/>
              </w:rPr>
              <w:t>171 (44,84%)</w:t>
            </w:r>
          </w:p>
        </w:tc>
      </w:tr>
      <w:tr w:rsidR="00624BFA" w:rsidTr="00D80A7D">
        <w:tc>
          <w:tcPr>
            <w:tcW w:w="5070" w:type="dxa"/>
          </w:tcPr>
          <w:p w:rsidR="00624BFA" w:rsidRDefault="00624BFA" w:rsidP="00EF1CB5">
            <w:pPr>
              <w:autoSpaceDE w:val="0"/>
              <w:autoSpaceDN w:val="0"/>
              <w:adjustRightInd w:val="0"/>
              <w:jc w:val="both"/>
              <w:rPr>
                <w:rFonts w:ascii="Times New Roman" w:hAnsi="Times New Roman" w:cs="Times New Roman"/>
              </w:rPr>
            </w:pPr>
            <w:r>
              <w:rPr>
                <w:rFonts w:ascii="Times New Roman" w:hAnsi="Times New Roman" w:cs="Times New Roman"/>
              </w:rPr>
              <w:t>Professores de escola pública</w:t>
            </w:r>
          </w:p>
        </w:tc>
        <w:tc>
          <w:tcPr>
            <w:tcW w:w="1559" w:type="dxa"/>
          </w:tcPr>
          <w:p w:rsidR="00624BFA" w:rsidRDefault="00624BFA" w:rsidP="00624BFA">
            <w:pPr>
              <w:autoSpaceDE w:val="0"/>
              <w:autoSpaceDN w:val="0"/>
              <w:adjustRightInd w:val="0"/>
              <w:jc w:val="both"/>
              <w:rPr>
                <w:rFonts w:ascii="Times New Roman" w:hAnsi="Times New Roman" w:cs="Times New Roman"/>
              </w:rPr>
            </w:pPr>
            <w:r>
              <w:rPr>
                <w:rFonts w:ascii="Times New Roman" w:hAnsi="Times New Roman" w:cs="Times New Roman"/>
              </w:rPr>
              <w:t>29 (17%)</w:t>
            </w:r>
          </w:p>
        </w:tc>
      </w:tr>
      <w:tr w:rsidR="00624BFA" w:rsidTr="00D80A7D">
        <w:tc>
          <w:tcPr>
            <w:tcW w:w="5070" w:type="dxa"/>
          </w:tcPr>
          <w:p w:rsidR="00624BFA" w:rsidRDefault="00624BFA" w:rsidP="00624BFA">
            <w:pPr>
              <w:autoSpaceDE w:val="0"/>
              <w:autoSpaceDN w:val="0"/>
              <w:adjustRightInd w:val="0"/>
              <w:jc w:val="both"/>
              <w:rPr>
                <w:rFonts w:ascii="Times New Roman" w:hAnsi="Times New Roman" w:cs="Times New Roman"/>
              </w:rPr>
            </w:pPr>
            <w:r>
              <w:rPr>
                <w:rFonts w:ascii="Times New Roman" w:hAnsi="Times New Roman" w:cs="Times New Roman"/>
              </w:rPr>
              <w:t>Professores de escola privada</w:t>
            </w:r>
          </w:p>
        </w:tc>
        <w:tc>
          <w:tcPr>
            <w:tcW w:w="1559" w:type="dxa"/>
          </w:tcPr>
          <w:p w:rsidR="00624BFA" w:rsidRDefault="00624BFA" w:rsidP="00EF1CB5">
            <w:pPr>
              <w:autoSpaceDE w:val="0"/>
              <w:autoSpaceDN w:val="0"/>
              <w:adjustRightInd w:val="0"/>
              <w:jc w:val="both"/>
              <w:rPr>
                <w:rFonts w:ascii="Times New Roman" w:hAnsi="Times New Roman" w:cs="Times New Roman"/>
              </w:rPr>
            </w:pPr>
            <w:r>
              <w:rPr>
                <w:rFonts w:ascii="Times New Roman" w:hAnsi="Times New Roman" w:cs="Times New Roman"/>
              </w:rPr>
              <w:t>142 (83%)</w:t>
            </w:r>
          </w:p>
        </w:tc>
      </w:tr>
    </w:tbl>
    <w:p w:rsidR="00624BFA" w:rsidRDefault="00624BFA"/>
    <w:p w:rsidR="003E446B" w:rsidRDefault="0063580C" w:rsidP="003E446B">
      <w:pPr>
        <w:autoSpaceDE w:val="0"/>
        <w:autoSpaceDN w:val="0"/>
        <w:adjustRightInd w:val="0"/>
        <w:spacing w:after="0" w:line="240" w:lineRule="auto"/>
        <w:rPr>
          <w:rFonts w:ascii="Times New Roman" w:hAnsi="Times New Roman" w:cs="Times New Roman"/>
        </w:rPr>
      </w:pPr>
      <w:r w:rsidRPr="006F30C2">
        <w:rPr>
          <w:b/>
        </w:rPr>
        <w:t>Fontes de dados</w:t>
      </w:r>
      <w:r>
        <w:t>:</w:t>
      </w:r>
      <w:r w:rsidR="003E446B">
        <w:t xml:space="preserve"> </w:t>
      </w:r>
      <w:r w:rsidR="003E446B">
        <w:rPr>
          <w:rFonts w:ascii="Times New Roman" w:hAnsi="Times New Roman" w:cs="Times New Roman"/>
        </w:rPr>
        <w:t>O estudo ocorreu no período de Novembro de 2008 a Fevereiro de 2009.</w:t>
      </w:r>
    </w:p>
    <w:p w:rsidR="003E446B" w:rsidRDefault="003E446B" w:rsidP="006F30C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A primeira fase implicou o desenvolvimento do questionário e a sua validação de conteúdo (por peritos) e empírica (estudo piloto com 11 professores). </w:t>
      </w:r>
    </w:p>
    <w:p w:rsidR="006F30C2" w:rsidRDefault="003E446B" w:rsidP="003E446B">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O questionário foi organizado em duas partes: </w:t>
      </w:r>
    </w:p>
    <w:p w:rsidR="00DB7E0D" w:rsidRPr="00DB7E0D" w:rsidRDefault="006F30C2" w:rsidP="006F30C2">
      <w:pPr>
        <w:pStyle w:val="PargrafodaLista"/>
        <w:numPr>
          <w:ilvl w:val="0"/>
          <w:numId w:val="2"/>
        </w:numPr>
        <w:autoSpaceDE w:val="0"/>
        <w:autoSpaceDN w:val="0"/>
        <w:adjustRightInd w:val="0"/>
        <w:spacing w:after="0" w:line="240" w:lineRule="auto"/>
        <w:jc w:val="both"/>
      </w:pPr>
      <w:r>
        <w:rPr>
          <w:rFonts w:ascii="Times New Roman" w:hAnsi="Times New Roman" w:cs="Times New Roman"/>
        </w:rPr>
        <w:lastRenderedPageBreak/>
        <w:t>P</w:t>
      </w:r>
      <w:r w:rsidR="003E446B" w:rsidRPr="006F30C2">
        <w:rPr>
          <w:rFonts w:ascii="Times New Roman" w:hAnsi="Times New Roman" w:cs="Times New Roman"/>
        </w:rPr>
        <w:t xml:space="preserve">retendia-se recolher dados pessoais de cada professor, bem como aspectos relacionados com a formação recebida na área das TIC e uso que fazem em contexto escolar; </w:t>
      </w:r>
    </w:p>
    <w:p w:rsidR="003E446B" w:rsidRDefault="003E446B" w:rsidP="006F30C2">
      <w:pPr>
        <w:pStyle w:val="PargrafodaLista"/>
        <w:numPr>
          <w:ilvl w:val="0"/>
          <w:numId w:val="2"/>
        </w:numPr>
        <w:autoSpaceDE w:val="0"/>
        <w:autoSpaceDN w:val="0"/>
        <w:adjustRightInd w:val="0"/>
        <w:spacing w:after="0" w:line="240" w:lineRule="auto"/>
        <w:jc w:val="both"/>
      </w:pPr>
      <w:proofErr w:type="gramStart"/>
      <w:r w:rsidRPr="006F30C2">
        <w:rPr>
          <w:rFonts w:ascii="Times New Roman" w:hAnsi="Times New Roman" w:cs="Times New Roman"/>
        </w:rPr>
        <w:t>pretendia</w:t>
      </w:r>
      <w:proofErr w:type="gramEnd"/>
      <w:r w:rsidRPr="006F30C2">
        <w:rPr>
          <w:rFonts w:ascii="Times New Roman" w:hAnsi="Times New Roman" w:cs="Times New Roman"/>
        </w:rPr>
        <w:t xml:space="preserve">-se determinar o uso que é feito da plataforma </w:t>
      </w:r>
      <w:proofErr w:type="spellStart"/>
      <w:r w:rsidRPr="006F30C2">
        <w:rPr>
          <w:rFonts w:ascii="Times New Roman" w:hAnsi="Times New Roman" w:cs="Times New Roman"/>
        </w:rPr>
        <w:t>Moodle</w:t>
      </w:r>
      <w:proofErr w:type="spellEnd"/>
    </w:p>
    <w:p w:rsidR="004B5B3E" w:rsidRDefault="004B5B3E" w:rsidP="00F72DF5">
      <w:pPr>
        <w:autoSpaceDE w:val="0"/>
        <w:autoSpaceDN w:val="0"/>
        <w:adjustRightInd w:val="0"/>
        <w:spacing w:after="0" w:line="240" w:lineRule="auto"/>
        <w:rPr>
          <w:b/>
        </w:rPr>
      </w:pPr>
    </w:p>
    <w:p w:rsidR="00F72DF5" w:rsidRDefault="0063580C" w:rsidP="00F72DF5">
      <w:pPr>
        <w:autoSpaceDE w:val="0"/>
        <w:autoSpaceDN w:val="0"/>
        <w:adjustRightInd w:val="0"/>
        <w:spacing w:after="0" w:line="240" w:lineRule="auto"/>
        <w:rPr>
          <w:rFonts w:ascii="Times New Roman" w:hAnsi="Times New Roman" w:cs="Times New Roman"/>
        </w:rPr>
      </w:pPr>
      <w:r w:rsidRPr="00F72DF5">
        <w:rPr>
          <w:b/>
        </w:rPr>
        <w:t xml:space="preserve">Resultados </w:t>
      </w:r>
      <w:r w:rsidR="00990FBA">
        <w:rPr>
          <w:b/>
        </w:rPr>
        <w:t>obtidos</w:t>
      </w:r>
      <w:r>
        <w:t>:</w:t>
      </w:r>
      <w:r w:rsidR="00F72DF5">
        <w:t xml:space="preserve"> </w:t>
      </w:r>
      <w:r w:rsidR="004B5B3E">
        <w:rPr>
          <w:rFonts w:ascii="Times New Roman" w:hAnsi="Times New Roman" w:cs="Times New Roman"/>
        </w:rPr>
        <w:t>Nesse sentido verificou-se</w:t>
      </w:r>
      <w:r w:rsidR="00F72DF5">
        <w:rPr>
          <w:rFonts w:ascii="Times New Roman" w:hAnsi="Times New Roman" w:cs="Times New Roman"/>
        </w:rPr>
        <w:t xml:space="preserve"> que:</w:t>
      </w:r>
    </w:p>
    <w:p w:rsidR="00F72DF5" w:rsidRPr="00990FBA" w:rsidRDefault="00F72DF5" w:rsidP="00990FBA">
      <w:pPr>
        <w:pStyle w:val="PargrafodaLista"/>
        <w:numPr>
          <w:ilvl w:val="0"/>
          <w:numId w:val="3"/>
        </w:numPr>
        <w:autoSpaceDE w:val="0"/>
        <w:autoSpaceDN w:val="0"/>
        <w:adjustRightInd w:val="0"/>
        <w:spacing w:after="0" w:line="240" w:lineRule="auto"/>
        <w:jc w:val="both"/>
        <w:rPr>
          <w:rFonts w:ascii="Times New Roman" w:hAnsi="Times New Roman" w:cs="Times New Roman"/>
        </w:rPr>
      </w:pPr>
      <w:r w:rsidRPr="00990FBA">
        <w:rPr>
          <w:rFonts w:ascii="Times New Roman" w:hAnsi="Times New Roman" w:cs="Times New Roman"/>
        </w:rPr>
        <w:t xml:space="preserve">A maioria dos professores considera que o uso da plataforma aumenta o </w:t>
      </w:r>
      <w:r w:rsidR="00990FBA">
        <w:rPr>
          <w:rFonts w:ascii="Times New Roman" w:hAnsi="Times New Roman" w:cs="Times New Roman"/>
        </w:rPr>
        <w:t>tempo dispensado</w:t>
      </w:r>
      <w:r w:rsidRPr="00990FBA">
        <w:rPr>
          <w:rFonts w:ascii="Times New Roman" w:hAnsi="Times New Roman" w:cs="Times New Roman"/>
        </w:rPr>
        <w:t xml:space="preserve"> na preparação das atividades (38,9%);</w:t>
      </w:r>
    </w:p>
    <w:p w:rsidR="00F72DF5" w:rsidRPr="00990FBA" w:rsidRDefault="00F72DF5" w:rsidP="00990FBA">
      <w:pPr>
        <w:pStyle w:val="PargrafodaLista"/>
        <w:numPr>
          <w:ilvl w:val="0"/>
          <w:numId w:val="3"/>
        </w:numPr>
        <w:autoSpaceDE w:val="0"/>
        <w:autoSpaceDN w:val="0"/>
        <w:adjustRightInd w:val="0"/>
        <w:spacing w:after="0" w:line="240" w:lineRule="auto"/>
        <w:jc w:val="both"/>
        <w:rPr>
          <w:rFonts w:ascii="Times New Roman" w:hAnsi="Times New Roman" w:cs="Times New Roman"/>
        </w:rPr>
      </w:pPr>
      <w:r w:rsidRPr="00990FBA">
        <w:rPr>
          <w:rFonts w:ascii="Times New Roman" w:hAnsi="Times New Roman" w:cs="Times New Roman"/>
        </w:rPr>
        <w:t xml:space="preserve">A maioria dos professores considera que o uso do </w:t>
      </w:r>
      <w:proofErr w:type="spellStart"/>
      <w:r w:rsidRPr="00990FBA">
        <w:rPr>
          <w:rFonts w:ascii="Times New Roman" w:hAnsi="Times New Roman" w:cs="Times New Roman"/>
        </w:rPr>
        <w:t>Moodle</w:t>
      </w:r>
      <w:proofErr w:type="spellEnd"/>
      <w:r w:rsidRPr="00990FBA">
        <w:rPr>
          <w:rFonts w:ascii="Times New Roman" w:hAnsi="Times New Roman" w:cs="Times New Roman"/>
        </w:rPr>
        <w:t xml:space="preserve"> favorece um processo de </w:t>
      </w:r>
      <w:r w:rsidR="00990FBA" w:rsidRPr="00990FBA">
        <w:rPr>
          <w:rFonts w:ascii="Times New Roman" w:hAnsi="Times New Roman" w:cs="Times New Roman"/>
        </w:rPr>
        <w:t>a</w:t>
      </w:r>
      <w:r w:rsidRPr="00990FBA">
        <w:rPr>
          <w:rFonts w:ascii="Times New Roman" w:hAnsi="Times New Roman" w:cs="Times New Roman"/>
        </w:rPr>
        <w:t>prendizagem construtivista e não existe nenhum que</w:t>
      </w:r>
      <w:r w:rsidR="00990FBA" w:rsidRPr="00990FBA">
        <w:rPr>
          <w:rFonts w:ascii="Times New Roman" w:hAnsi="Times New Roman" w:cs="Times New Roman"/>
        </w:rPr>
        <w:t xml:space="preserve"> </w:t>
      </w:r>
      <w:r w:rsidRPr="00990FBA">
        <w:rPr>
          <w:rFonts w:ascii="Times New Roman" w:hAnsi="Times New Roman" w:cs="Times New Roman"/>
        </w:rPr>
        <w:t>classifique esta afirmação com “nada”;</w:t>
      </w:r>
    </w:p>
    <w:p w:rsidR="00F72DF5" w:rsidRPr="00990FBA" w:rsidRDefault="00F72DF5" w:rsidP="00990FBA">
      <w:pPr>
        <w:pStyle w:val="PargrafodaLista"/>
        <w:numPr>
          <w:ilvl w:val="0"/>
          <w:numId w:val="3"/>
        </w:numPr>
        <w:autoSpaceDE w:val="0"/>
        <w:autoSpaceDN w:val="0"/>
        <w:adjustRightInd w:val="0"/>
        <w:spacing w:after="0" w:line="240" w:lineRule="auto"/>
        <w:jc w:val="both"/>
        <w:rPr>
          <w:rFonts w:ascii="Times New Roman" w:hAnsi="Times New Roman" w:cs="Times New Roman"/>
        </w:rPr>
      </w:pPr>
      <w:r w:rsidRPr="00990FBA">
        <w:rPr>
          <w:rFonts w:ascii="Times New Roman" w:hAnsi="Times New Roman" w:cs="Times New Roman"/>
        </w:rPr>
        <w:t>Os professores consideram que a utilização d</w:t>
      </w:r>
      <w:r w:rsidR="00990FBA" w:rsidRPr="00990FBA">
        <w:rPr>
          <w:rFonts w:ascii="Times New Roman" w:hAnsi="Times New Roman" w:cs="Times New Roman"/>
        </w:rPr>
        <w:t>o</w:t>
      </w:r>
      <w:r w:rsidRPr="00990FBA">
        <w:rPr>
          <w:rFonts w:ascii="Times New Roman" w:hAnsi="Times New Roman" w:cs="Times New Roman"/>
        </w:rPr>
        <w:t xml:space="preserve"> </w:t>
      </w:r>
      <w:proofErr w:type="spellStart"/>
      <w:r w:rsidRPr="00990FBA">
        <w:rPr>
          <w:rFonts w:ascii="Times New Roman" w:hAnsi="Times New Roman" w:cs="Times New Roman"/>
        </w:rPr>
        <w:t>Moodle</w:t>
      </w:r>
      <w:proofErr w:type="spellEnd"/>
      <w:r w:rsidRPr="00990FBA">
        <w:rPr>
          <w:rFonts w:ascii="Times New Roman" w:hAnsi="Times New Roman" w:cs="Times New Roman"/>
        </w:rPr>
        <w:t xml:space="preserve"> favorece a</w:t>
      </w:r>
      <w:r w:rsidR="00990FBA" w:rsidRPr="00990FBA">
        <w:rPr>
          <w:rFonts w:ascii="Times New Roman" w:hAnsi="Times New Roman" w:cs="Times New Roman"/>
        </w:rPr>
        <w:t xml:space="preserve"> </w:t>
      </w:r>
      <w:r w:rsidRPr="00990FBA">
        <w:rPr>
          <w:rFonts w:ascii="Times New Roman" w:hAnsi="Times New Roman" w:cs="Times New Roman"/>
        </w:rPr>
        <w:t>exploração educativa das novas TIC e, tal como na afirmação anterior,</w:t>
      </w:r>
      <w:r w:rsidR="00990FBA" w:rsidRPr="00990FBA">
        <w:rPr>
          <w:rFonts w:ascii="Times New Roman" w:hAnsi="Times New Roman" w:cs="Times New Roman"/>
        </w:rPr>
        <w:t xml:space="preserve"> </w:t>
      </w:r>
      <w:r w:rsidRPr="00990FBA">
        <w:rPr>
          <w:rFonts w:ascii="Times New Roman" w:hAnsi="Times New Roman" w:cs="Times New Roman"/>
        </w:rPr>
        <w:t>não existe nenhum caso de classificação com “nada”;</w:t>
      </w:r>
    </w:p>
    <w:p w:rsidR="0063580C" w:rsidRDefault="00F72DF5" w:rsidP="00990FBA">
      <w:pPr>
        <w:pStyle w:val="PargrafodaLista"/>
        <w:numPr>
          <w:ilvl w:val="0"/>
          <w:numId w:val="3"/>
        </w:numPr>
        <w:autoSpaceDE w:val="0"/>
        <w:autoSpaceDN w:val="0"/>
        <w:adjustRightInd w:val="0"/>
        <w:spacing w:after="0" w:line="240" w:lineRule="auto"/>
        <w:jc w:val="both"/>
      </w:pPr>
      <w:r w:rsidRPr="00990FBA">
        <w:rPr>
          <w:rFonts w:ascii="Times New Roman" w:hAnsi="Times New Roman" w:cs="Times New Roman"/>
        </w:rPr>
        <w:t>Apesar de não ser muito expressiva, a maioria dos professores considera</w:t>
      </w:r>
      <w:r w:rsidR="00990FBA" w:rsidRPr="00990FBA">
        <w:rPr>
          <w:rFonts w:ascii="Times New Roman" w:hAnsi="Times New Roman" w:cs="Times New Roman"/>
        </w:rPr>
        <w:t xml:space="preserve"> </w:t>
      </w:r>
      <w:r w:rsidRPr="00990FBA">
        <w:rPr>
          <w:rFonts w:ascii="Times New Roman" w:hAnsi="Times New Roman" w:cs="Times New Roman"/>
        </w:rPr>
        <w:t>que o uso da plataforma aumenta o sentimento de desconforto dos</w:t>
      </w:r>
      <w:r w:rsidR="00990FBA" w:rsidRPr="00990FBA">
        <w:rPr>
          <w:rFonts w:ascii="Times New Roman" w:hAnsi="Times New Roman" w:cs="Times New Roman"/>
        </w:rPr>
        <w:t xml:space="preserve"> </w:t>
      </w:r>
      <w:r w:rsidRPr="00990FBA">
        <w:rPr>
          <w:rFonts w:ascii="Times New Roman" w:hAnsi="Times New Roman" w:cs="Times New Roman"/>
        </w:rPr>
        <w:t>professores em interagir com as novas TIC (é particularmente notória os</w:t>
      </w:r>
      <w:r w:rsidR="00990FBA" w:rsidRPr="00990FBA">
        <w:rPr>
          <w:rFonts w:ascii="Times New Roman" w:hAnsi="Times New Roman" w:cs="Times New Roman"/>
        </w:rPr>
        <w:t xml:space="preserve"> </w:t>
      </w:r>
      <w:r w:rsidRPr="00990FBA">
        <w:rPr>
          <w:rFonts w:ascii="Times New Roman" w:hAnsi="Times New Roman" w:cs="Times New Roman"/>
        </w:rPr>
        <w:t>14,1% de respostas na opção “nada” nesta afirmação.</w:t>
      </w:r>
    </w:p>
    <w:p w:rsidR="0063580C" w:rsidRDefault="0063580C"/>
    <w:sectPr w:rsidR="0063580C" w:rsidSect="008454B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SymbolMT">
    <w:altName w:val="Times New Roman"/>
    <w:panose1 w:val="00000000000000000000"/>
    <w:charset w:val="A1"/>
    <w:family w:val="auto"/>
    <w:notTrueType/>
    <w:pitch w:val="default"/>
    <w:sig w:usb0="00000081" w:usb1="00000000" w:usb2="00000000" w:usb3="00000000" w:csb0="00000008"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D702B"/>
    <w:multiLevelType w:val="hybridMultilevel"/>
    <w:tmpl w:val="BF524B8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2B8D6A47"/>
    <w:multiLevelType w:val="hybridMultilevel"/>
    <w:tmpl w:val="D82212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3E3A70A0"/>
    <w:multiLevelType w:val="hybridMultilevel"/>
    <w:tmpl w:val="283869DC"/>
    <w:lvl w:ilvl="0" w:tplc="394454FE">
      <w:start w:val="1"/>
      <w:numFmt w:val="decimal"/>
      <w:lvlText w:val="%1."/>
      <w:lvlJc w:val="left"/>
      <w:pPr>
        <w:ind w:left="720" w:hanging="360"/>
      </w:pPr>
      <w:rPr>
        <w:rFonts w:ascii="Times New Roman" w:hAnsi="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63580C"/>
    <w:rsid w:val="000D779B"/>
    <w:rsid w:val="001028D4"/>
    <w:rsid w:val="001A71E5"/>
    <w:rsid w:val="00286D44"/>
    <w:rsid w:val="003005EF"/>
    <w:rsid w:val="003E446B"/>
    <w:rsid w:val="0045161D"/>
    <w:rsid w:val="004B5B3E"/>
    <w:rsid w:val="00533519"/>
    <w:rsid w:val="00624BFA"/>
    <w:rsid w:val="0063580C"/>
    <w:rsid w:val="006F30C2"/>
    <w:rsid w:val="00796436"/>
    <w:rsid w:val="008454B2"/>
    <w:rsid w:val="00990FBA"/>
    <w:rsid w:val="00A21539"/>
    <w:rsid w:val="00A608C8"/>
    <w:rsid w:val="00AE35E0"/>
    <w:rsid w:val="00C55E89"/>
    <w:rsid w:val="00D80A7D"/>
    <w:rsid w:val="00DB7E0D"/>
    <w:rsid w:val="00DD0E51"/>
    <w:rsid w:val="00DF3915"/>
    <w:rsid w:val="00F72DF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4B2"/>
  </w:style>
  <w:style w:type="paragraph" w:styleId="Ttulo1">
    <w:name w:val="heading 1"/>
    <w:basedOn w:val="Normal"/>
    <w:next w:val="Normal"/>
    <w:link w:val="Ttulo1Char"/>
    <w:uiPriority w:val="9"/>
    <w:qFormat/>
    <w:rsid w:val="004B5B3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E44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staClara-nfase1">
    <w:name w:val="Light List Accent 1"/>
    <w:basedOn w:val="Tabelanormal"/>
    <w:uiPriority w:val="61"/>
    <w:rsid w:val="006F30C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tulo">
    <w:name w:val="Title"/>
    <w:basedOn w:val="Normal"/>
    <w:next w:val="Normal"/>
    <w:link w:val="TtuloChar"/>
    <w:uiPriority w:val="10"/>
    <w:qFormat/>
    <w:rsid w:val="006F30C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6F30C2"/>
    <w:rPr>
      <w:rFonts w:asciiTheme="majorHAnsi" w:eastAsiaTheme="majorEastAsia" w:hAnsiTheme="majorHAnsi" w:cstheme="majorBidi"/>
      <w:color w:val="17365D" w:themeColor="text2" w:themeShade="BF"/>
      <w:spacing w:val="5"/>
      <w:kern w:val="28"/>
      <w:sz w:val="52"/>
      <w:szCs w:val="52"/>
    </w:rPr>
  </w:style>
  <w:style w:type="paragraph" w:styleId="PargrafodaLista">
    <w:name w:val="List Paragraph"/>
    <w:basedOn w:val="Normal"/>
    <w:uiPriority w:val="34"/>
    <w:qFormat/>
    <w:rsid w:val="006F30C2"/>
    <w:pPr>
      <w:ind w:left="720"/>
      <w:contextualSpacing/>
    </w:pPr>
  </w:style>
  <w:style w:type="character" w:customStyle="1" w:styleId="Ttulo1Char">
    <w:name w:val="Título 1 Char"/>
    <w:basedOn w:val="Fontepargpadro"/>
    <w:link w:val="Ttulo1"/>
    <w:uiPriority w:val="9"/>
    <w:rsid w:val="004B5B3E"/>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3</Pages>
  <Words>908</Words>
  <Characters>4905</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dc:creator>
  <cp:lastModifiedBy>Roberto</cp:lastModifiedBy>
  <cp:revision>12</cp:revision>
  <dcterms:created xsi:type="dcterms:W3CDTF">2013-04-21T22:11:00Z</dcterms:created>
  <dcterms:modified xsi:type="dcterms:W3CDTF">2013-04-22T15:03:00Z</dcterms:modified>
</cp:coreProperties>
</file>